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1B4D" w:rsidRDefault="00BA1B4D" w:rsidP="00B83B0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Sruthi Sundaram</w:t>
      </w:r>
    </w:p>
    <w:p w:rsidR="00BA1B4D" w:rsidRDefault="00FF2978" w:rsidP="00B83B0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Genre Analysis </w:t>
      </w:r>
      <w:r w:rsidR="0067533F">
        <w:rPr>
          <w:rFonts w:ascii="Times New Roman" w:hAnsi="Times New Roman" w:cs="Times New Roman"/>
          <w:sz w:val="24"/>
          <w:szCs w:val="24"/>
        </w:rPr>
        <w:t>essay</w:t>
      </w:r>
    </w:p>
    <w:p w:rsidR="0067533F" w:rsidRDefault="0067533F" w:rsidP="00B83B0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Intermediate Composition</w:t>
      </w:r>
    </w:p>
    <w:p w:rsidR="00FF2978" w:rsidRDefault="00FF2978" w:rsidP="00B83B0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10/</w:t>
      </w:r>
      <w:r w:rsidR="0067533F">
        <w:rPr>
          <w:rFonts w:ascii="Times New Roman" w:hAnsi="Times New Roman" w:cs="Times New Roman"/>
          <w:sz w:val="24"/>
          <w:szCs w:val="24"/>
        </w:rPr>
        <w:t>18</w:t>
      </w:r>
      <w:r>
        <w:rPr>
          <w:rFonts w:ascii="Times New Roman" w:hAnsi="Times New Roman" w:cs="Times New Roman"/>
          <w:sz w:val="24"/>
          <w:szCs w:val="24"/>
        </w:rPr>
        <w:t>/2013</w:t>
      </w:r>
    </w:p>
    <w:p w:rsidR="006D28C4" w:rsidRDefault="006D28C4" w:rsidP="009247D6">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Documenting Research: Formal and Informal</w:t>
      </w:r>
    </w:p>
    <w:p w:rsidR="00B40756" w:rsidRDefault="00C45A3F" w:rsidP="008B741D">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 xml:space="preserve">All scientific research is conducted through a single process, the scientific method.  Through hypothesis testing, experimentation, and analysis, researchers arrive at conclusions based on their work.  Once a conclusion is formed, the results are documented, most often in the form of posters or journal articles, </w:t>
      </w:r>
      <w:r w:rsidR="00F4554B">
        <w:rPr>
          <w:rFonts w:ascii="Times New Roman" w:hAnsi="Times New Roman" w:cs="Times New Roman"/>
          <w:sz w:val="24"/>
          <w:szCs w:val="24"/>
        </w:rPr>
        <w:t xml:space="preserve">and are then reviewed, </w:t>
      </w:r>
      <w:r>
        <w:rPr>
          <w:rFonts w:ascii="Times New Roman" w:hAnsi="Times New Roman" w:cs="Times New Roman"/>
          <w:sz w:val="24"/>
          <w:szCs w:val="24"/>
        </w:rPr>
        <w:t xml:space="preserve">printed in scientific journals, and added to a database containing all the information that any researcher can use for </w:t>
      </w:r>
      <w:r w:rsidR="009755C2">
        <w:rPr>
          <w:rFonts w:ascii="Times New Roman" w:hAnsi="Times New Roman" w:cs="Times New Roman"/>
          <w:sz w:val="24"/>
          <w:szCs w:val="24"/>
        </w:rPr>
        <w:t>his own project</w:t>
      </w:r>
      <w:r>
        <w:rPr>
          <w:rFonts w:ascii="Times New Roman" w:hAnsi="Times New Roman" w:cs="Times New Roman"/>
          <w:sz w:val="24"/>
          <w:szCs w:val="24"/>
        </w:rPr>
        <w:t xml:space="preserve">.  </w:t>
      </w:r>
      <w:r w:rsidR="00E21D72">
        <w:rPr>
          <w:rFonts w:ascii="Times New Roman" w:hAnsi="Times New Roman" w:cs="Times New Roman"/>
          <w:sz w:val="24"/>
          <w:szCs w:val="24"/>
        </w:rPr>
        <w:t>Every individual procedure contributes to the individual researcher’s project, which contributes to that researcher’s lab, whose ultimate project adds to the plethora of academia present on that subject</w:t>
      </w:r>
      <w:r w:rsidR="00A100ED">
        <w:rPr>
          <w:rFonts w:ascii="Times New Roman" w:hAnsi="Times New Roman" w:cs="Times New Roman"/>
          <w:sz w:val="24"/>
          <w:szCs w:val="24"/>
        </w:rPr>
        <w:t xml:space="preserve">. </w:t>
      </w:r>
      <w:r w:rsidR="00E21D72">
        <w:rPr>
          <w:rFonts w:ascii="Times New Roman" w:hAnsi="Times New Roman" w:cs="Times New Roman"/>
          <w:sz w:val="24"/>
          <w:szCs w:val="24"/>
        </w:rPr>
        <w:t xml:space="preserve"> </w:t>
      </w:r>
      <w:r w:rsidR="00A100ED">
        <w:rPr>
          <w:rFonts w:ascii="Times New Roman" w:hAnsi="Times New Roman" w:cs="Times New Roman"/>
          <w:sz w:val="24"/>
          <w:szCs w:val="24"/>
        </w:rPr>
        <w:t>M</w:t>
      </w:r>
      <w:r w:rsidR="00E21D72">
        <w:rPr>
          <w:rFonts w:ascii="Times New Roman" w:hAnsi="Times New Roman" w:cs="Times New Roman"/>
          <w:sz w:val="24"/>
          <w:szCs w:val="24"/>
        </w:rPr>
        <w:t xml:space="preserve">uch of </w:t>
      </w:r>
      <w:r w:rsidR="00A100ED">
        <w:rPr>
          <w:rFonts w:ascii="Times New Roman" w:hAnsi="Times New Roman" w:cs="Times New Roman"/>
          <w:sz w:val="24"/>
          <w:szCs w:val="24"/>
        </w:rPr>
        <w:t>this information</w:t>
      </w:r>
      <w:r w:rsidR="00E21D72">
        <w:rPr>
          <w:rFonts w:ascii="Times New Roman" w:hAnsi="Times New Roman" w:cs="Times New Roman"/>
          <w:sz w:val="24"/>
          <w:szCs w:val="24"/>
        </w:rPr>
        <w:t xml:space="preserve"> is used in other labs to contribute to a subunit of </w:t>
      </w:r>
      <w:r w:rsidR="00A100ED">
        <w:rPr>
          <w:rFonts w:ascii="Times New Roman" w:hAnsi="Times New Roman" w:cs="Times New Roman"/>
          <w:sz w:val="24"/>
          <w:szCs w:val="24"/>
        </w:rPr>
        <w:t>those</w:t>
      </w:r>
      <w:r w:rsidR="00E21D72">
        <w:rPr>
          <w:rFonts w:ascii="Times New Roman" w:hAnsi="Times New Roman" w:cs="Times New Roman"/>
          <w:sz w:val="24"/>
          <w:szCs w:val="24"/>
        </w:rPr>
        <w:t xml:space="preserve"> lab</w:t>
      </w:r>
      <w:r w:rsidR="00A100ED">
        <w:rPr>
          <w:rFonts w:ascii="Times New Roman" w:hAnsi="Times New Roman" w:cs="Times New Roman"/>
          <w:sz w:val="24"/>
          <w:szCs w:val="24"/>
        </w:rPr>
        <w:t>s</w:t>
      </w:r>
      <w:r w:rsidR="00E21D72">
        <w:rPr>
          <w:rFonts w:ascii="Times New Roman" w:hAnsi="Times New Roman" w:cs="Times New Roman"/>
          <w:sz w:val="24"/>
          <w:szCs w:val="24"/>
        </w:rPr>
        <w:t xml:space="preserve"> and finally to another individual researcher’s project down to the individual procedures he conducts.  This cycle is in continuous motion in research communities and builds up an archive of information that can be studied by </w:t>
      </w:r>
      <w:r w:rsidR="00B40756">
        <w:rPr>
          <w:rFonts w:ascii="Times New Roman" w:hAnsi="Times New Roman" w:cs="Times New Roman"/>
          <w:sz w:val="24"/>
          <w:szCs w:val="24"/>
        </w:rPr>
        <w:t xml:space="preserve">members of these communities.  </w:t>
      </w:r>
      <w:r w:rsidR="00F4554B">
        <w:rPr>
          <w:rFonts w:ascii="Times New Roman" w:hAnsi="Times New Roman" w:cs="Times New Roman"/>
          <w:sz w:val="24"/>
          <w:szCs w:val="24"/>
        </w:rPr>
        <w:t>However, before experime</w:t>
      </w:r>
      <w:r w:rsidR="009755C2">
        <w:rPr>
          <w:rFonts w:ascii="Times New Roman" w:hAnsi="Times New Roman" w:cs="Times New Roman"/>
          <w:sz w:val="24"/>
          <w:szCs w:val="24"/>
        </w:rPr>
        <w:t xml:space="preserve">nts can be formally documented—a </w:t>
      </w:r>
      <w:r w:rsidR="00F4554B">
        <w:rPr>
          <w:rFonts w:ascii="Times New Roman" w:hAnsi="Times New Roman" w:cs="Times New Roman"/>
          <w:sz w:val="24"/>
          <w:szCs w:val="24"/>
        </w:rPr>
        <w:t>process which often involves collaborative effo</w:t>
      </w:r>
      <w:r w:rsidR="009755C2">
        <w:rPr>
          <w:rFonts w:ascii="Times New Roman" w:hAnsi="Times New Roman" w:cs="Times New Roman"/>
          <w:sz w:val="24"/>
          <w:szCs w:val="24"/>
        </w:rPr>
        <w:t xml:space="preserve">rts between several researchers—the </w:t>
      </w:r>
      <w:r w:rsidR="00F4554B">
        <w:rPr>
          <w:rFonts w:ascii="Times New Roman" w:hAnsi="Times New Roman" w:cs="Times New Roman"/>
          <w:sz w:val="24"/>
          <w:szCs w:val="24"/>
        </w:rPr>
        <w:t>individual’s project must be considered.</w:t>
      </w:r>
      <w:r w:rsidR="00FA5D85">
        <w:rPr>
          <w:rFonts w:ascii="Times New Roman" w:hAnsi="Times New Roman" w:cs="Times New Roman"/>
          <w:sz w:val="24"/>
          <w:szCs w:val="24"/>
        </w:rPr>
        <w:t xml:space="preserve">  The texts utilized by the lab can reflect either the individual project or the </w:t>
      </w:r>
      <w:r w:rsidR="009755C2">
        <w:rPr>
          <w:rFonts w:ascii="Times New Roman" w:hAnsi="Times New Roman" w:cs="Times New Roman"/>
          <w:sz w:val="24"/>
          <w:szCs w:val="24"/>
        </w:rPr>
        <w:t xml:space="preserve">larger </w:t>
      </w:r>
      <w:r w:rsidR="00FA5D85">
        <w:rPr>
          <w:rFonts w:ascii="Times New Roman" w:hAnsi="Times New Roman" w:cs="Times New Roman"/>
          <w:sz w:val="24"/>
          <w:szCs w:val="24"/>
        </w:rPr>
        <w:t xml:space="preserve">purpose of the lab, depending on the way in which they are used. </w:t>
      </w:r>
    </w:p>
    <w:p w:rsidR="00FA5D85" w:rsidRDefault="003A37C2" w:rsidP="009247D6">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I work in a lab with the UC Chemistry department.  The purpose of our lab is to analyze the binding properties of the eukaryotic protein, lysyl-tRNA synthetase (LysRS) with tRNA</w:t>
      </w:r>
      <w:r w:rsidR="00A100ED" w:rsidRPr="00A100ED">
        <w:rPr>
          <w:rFonts w:ascii="Times New Roman" w:hAnsi="Times New Roman" w:cs="Times New Roman"/>
          <w:sz w:val="24"/>
          <w:szCs w:val="24"/>
          <w:vertAlign w:val="superscript"/>
        </w:rPr>
        <w:t>lys</w:t>
      </w:r>
      <w:r>
        <w:rPr>
          <w:rFonts w:ascii="Times New Roman" w:hAnsi="Times New Roman" w:cs="Times New Roman"/>
          <w:sz w:val="24"/>
          <w:szCs w:val="24"/>
        </w:rPr>
        <w:t>. The binding of protein to nucleic acid</w:t>
      </w:r>
      <w:r w:rsidR="00FA5D85">
        <w:rPr>
          <w:rFonts w:ascii="Times New Roman" w:hAnsi="Times New Roman" w:cs="Times New Roman"/>
          <w:sz w:val="24"/>
          <w:szCs w:val="24"/>
        </w:rPr>
        <w:t xml:space="preserve"> is a</w:t>
      </w:r>
      <w:r>
        <w:rPr>
          <w:rFonts w:ascii="Times New Roman" w:hAnsi="Times New Roman" w:cs="Times New Roman"/>
          <w:sz w:val="24"/>
          <w:szCs w:val="24"/>
        </w:rPr>
        <w:t xml:space="preserve"> very important</w:t>
      </w:r>
      <w:r w:rsidR="00FA5D85">
        <w:rPr>
          <w:rFonts w:ascii="Times New Roman" w:hAnsi="Times New Roman" w:cs="Times New Roman"/>
          <w:sz w:val="24"/>
          <w:szCs w:val="24"/>
        </w:rPr>
        <w:t xml:space="preserve"> research topic</w:t>
      </w:r>
      <w:r>
        <w:rPr>
          <w:rFonts w:ascii="Times New Roman" w:hAnsi="Times New Roman" w:cs="Times New Roman"/>
          <w:sz w:val="24"/>
          <w:szCs w:val="24"/>
        </w:rPr>
        <w:t xml:space="preserve"> because it is involved in </w:t>
      </w:r>
      <w:r>
        <w:rPr>
          <w:rFonts w:ascii="Times New Roman" w:hAnsi="Times New Roman" w:cs="Times New Roman"/>
          <w:sz w:val="24"/>
          <w:szCs w:val="24"/>
        </w:rPr>
        <w:lastRenderedPageBreak/>
        <w:t xml:space="preserve">the reverse transcription of HIV into cells.  </w:t>
      </w:r>
      <w:r w:rsidR="00FA5D85">
        <w:rPr>
          <w:rFonts w:ascii="Times New Roman" w:hAnsi="Times New Roman" w:cs="Times New Roman"/>
          <w:sz w:val="24"/>
          <w:szCs w:val="24"/>
        </w:rPr>
        <w:t xml:space="preserve">If an HIV virion cannot incorporate itself into a cell, it can neither replicate effectively nor affect the cell.  In fact, preventing the binding of protein to RNA may very well be the final answer to this horrific immunosuppressive disease that the world has been </w:t>
      </w:r>
      <w:r w:rsidR="009755C2">
        <w:rPr>
          <w:rFonts w:ascii="Times New Roman" w:hAnsi="Times New Roman" w:cs="Times New Roman"/>
          <w:sz w:val="24"/>
          <w:szCs w:val="24"/>
        </w:rPr>
        <w:t>searching</w:t>
      </w:r>
      <w:r w:rsidR="00FA5D85">
        <w:rPr>
          <w:rFonts w:ascii="Times New Roman" w:hAnsi="Times New Roman" w:cs="Times New Roman"/>
          <w:sz w:val="24"/>
          <w:szCs w:val="24"/>
        </w:rPr>
        <w:t xml:space="preserve"> for</w:t>
      </w:r>
      <w:r w:rsidR="009755C2">
        <w:rPr>
          <w:rFonts w:ascii="Times New Roman" w:hAnsi="Times New Roman" w:cs="Times New Roman"/>
          <w:sz w:val="24"/>
          <w:szCs w:val="24"/>
        </w:rPr>
        <w:t>, for so long</w:t>
      </w:r>
      <w:r w:rsidR="00FA5D85">
        <w:rPr>
          <w:rFonts w:ascii="Times New Roman" w:hAnsi="Times New Roman" w:cs="Times New Roman"/>
          <w:sz w:val="24"/>
          <w:szCs w:val="24"/>
        </w:rPr>
        <w:t xml:space="preserve">.  It is a noble goal, no doubt, but truly has very little to do with any of the work that I </w:t>
      </w:r>
      <w:r w:rsidR="00C439EA">
        <w:rPr>
          <w:rFonts w:ascii="Times New Roman" w:hAnsi="Times New Roman" w:cs="Times New Roman"/>
          <w:sz w:val="24"/>
          <w:szCs w:val="24"/>
        </w:rPr>
        <w:t xml:space="preserve">contribute to the lab.  </w:t>
      </w:r>
    </w:p>
    <w:p w:rsidR="0038107B" w:rsidRDefault="00C439EA" w:rsidP="009247D6">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My personal contribution is best represented by my lab notebook.  Every one of us has our own individual notebooks, and we use these notebooks to keep track of our own individual project.  Since this semester is my first semester of actually doing research</w:t>
      </w:r>
      <w:r w:rsidR="00A2403A">
        <w:rPr>
          <w:rFonts w:ascii="Times New Roman" w:hAnsi="Times New Roman" w:cs="Times New Roman"/>
          <w:sz w:val="24"/>
          <w:szCs w:val="24"/>
        </w:rPr>
        <w:t>, as</w:t>
      </w:r>
      <w:r>
        <w:rPr>
          <w:rFonts w:ascii="Times New Roman" w:hAnsi="Times New Roman" w:cs="Times New Roman"/>
          <w:sz w:val="24"/>
          <w:szCs w:val="24"/>
        </w:rPr>
        <w:t xml:space="preserve"> I was a shadower previously in the </w:t>
      </w:r>
      <w:r w:rsidR="00A20CDC">
        <w:rPr>
          <w:rFonts w:ascii="Times New Roman" w:hAnsi="Times New Roman" w:cs="Times New Roman"/>
          <w:sz w:val="24"/>
          <w:szCs w:val="24"/>
        </w:rPr>
        <w:t>spring</w:t>
      </w:r>
      <w:r>
        <w:rPr>
          <w:rFonts w:ascii="Times New Roman" w:hAnsi="Times New Roman" w:cs="Times New Roman"/>
          <w:sz w:val="24"/>
          <w:szCs w:val="24"/>
        </w:rPr>
        <w:t>, I do not yet have my own personal project.  Consequently, my notebook reflects mainly what those senior to me have taught me.  The lab notebook falls under the genre of informal research documentation</w:t>
      </w:r>
      <w:r w:rsidR="00942795">
        <w:rPr>
          <w:rFonts w:ascii="Times New Roman" w:hAnsi="Times New Roman" w:cs="Times New Roman"/>
          <w:sz w:val="24"/>
          <w:szCs w:val="24"/>
        </w:rPr>
        <w:t xml:space="preserve"> and </w:t>
      </w:r>
      <w:r w:rsidR="0038107B">
        <w:rPr>
          <w:rFonts w:ascii="Times New Roman" w:hAnsi="Times New Roman" w:cs="Times New Roman"/>
          <w:sz w:val="24"/>
          <w:szCs w:val="24"/>
        </w:rPr>
        <w:t>has a simple structure.</w:t>
      </w:r>
      <w:r w:rsidR="00A2403A">
        <w:rPr>
          <w:rFonts w:ascii="Times New Roman" w:hAnsi="Times New Roman" w:cs="Times New Roman"/>
          <w:sz w:val="24"/>
          <w:szCs w:val="24"/>
        </w:rPr>
        <w:t xml:space="preserve">  I write down the date when I come in to lab each day, and all of my notes are documented under that date.</w:t>
      </w:r>
      <w:r w:rsidR="0038107B">
        <w:rPr>
          <w:rFonts w:ascii="Times New Roman" w:hAnsi="Times New Roman" w:cs="Times New Roman"/>
          <w:sz w:val="24"/>
          <w:szCs w:val="24"/>
        </w:rPr>
        <w:t xml:space="preserve">  One of the most important components of my lab notebook is</w:t>
      </w:r>
      <w:r>
        <w:rPr>
          <w:rFonts w:ascii="Times New Roman" w:hAnsi="Times New Roman" w:cs="Times New Roman"/>
          <w:sz w:val="24"/>
          <w:szCs w:val="24"/>
        </w:rPr>
        <w:t xml:space="preserve"> pr</w:t>
      </w:r>
      <w:r w:rsidR="0038107B">
        <w:rPr>
          <w:rFonts w:ascii="Times New Roman" w:hAnsi="Times New Roman" w:cs="Times New Roman"/>
          <w:sz w:val="24"/>
          <w:szCs w:val="24"/>
        </w:rPr>
        <w:t xml:space="preserve">otocols for all the </w:t>
      </w:r>
      <w:r w:rsidR="005641F2">
        <w:rPr>
          <w:rFonts w:ascii="Times New Roman" w:hAnsi="Times New Roman" w:cs="Times New Roman"/>
          <w:sz w:val="24"/>
          <w:szCs w:val="24"/>
        </w:rPr>
        <w:t>procedures</w:t>
      </w:r>
      <w:r w:rsidR="0038107B">
        <w:rPr>
          <w:rFonts w:ascii="Times New Roman" w:hAnsi="Times New Roman" w:cs="Times New Roman"/>
          <w:sz w:val="24"/>
          <w:szCs w:val="24"/>
        </w:rPr>
        <w:t xml:space="preserve"> I perform as well as</w:t>
      </w:r>
      <w:r w:rsidR="00942795">
        <w:rPr>
          <w:rFonts w:ascii="Times New Roman" w:hAnsi="Times New Roman" w:cs="Times New Roman"/>
          <w:sz w:val="24"/>
          <w:szCs w:val="24"/>
        </w:rPr>
        <w:t xml:space="preserve"> those I</w:t>
      </w:r>
      <w:r w:rsidR="0038107B">
        <w:rPr>
          <w:rFonts w:ascii="Times New Roman" w:hAnsi="Times New Roman" w:cs="Times New Roman"/>
          <w:sz w:val="24"/>
          <w:szCs w:val="24"/>
        </w:rPr>
        <w:t xml:space="preserve"> witness others perform</w:t>
      </w:r>
      <w:r w:rsidR="005641F2">
        <w:rPr>
          <w:rFonts w:ascii="Times New Roman" w:hAnsi="Times New Roman" w:cs="Times New Roman"/>
          <w:sz w:val="24"/>
          <w:szCs w:val="24"/>
        </w:rPr>
        <w:t>.</w:t>
      </w:r>
      <w:r w:rsidR="0038107B">
        <w:rPr>
          <w:rFonts w:ascii="Times New Roman" w:hAnsi="Times New Roman" w:cs="Times New Roman"/>
          <w:sz w:val="24"/>
          <w:szCs w:val="24"/>
        </w:rPr>
        <w:t xml:space="preserve">  </w:t>
      </w:r>
      <w:r w:rsidR="00942795">
        <w:rPr>
          <w:rFonts w:ascii="Times New Roman" w:hAnsi="Times New Roman" w:cs="Times New Roman"/>
          <w:sz w:val="24"/>
          <w:szCs w:val="24"/>
        </w:rPr>
        <w:t xml:space="preserve">Under the heading for </w:t>
      </w:r>
      <w:r w:rsidR="0038107B">
        <w:rPr>
          <w:rFonts w:ascii="Times New Roman" w:hAnsi="Times New Roman" w:cs="Times New Roman"/>
          <w:sz w:val="24"/>
          <w:szCs w:val="24"/>
        </w:rPr>
        <w:t>th</w:t>
      </w:r>
      <w:r w:rsidR="00942795">
        <w:rPr>
          <w:rFonts w:ascii="Times New Roman" w:hAnsi="Times New Roman" w:cs="Times New Roman"/>
          <w:sz w:val="24"/>
          <w:szCs w:val="24"/>
        </w:rPr>
        <w:t>ese</w:t>
      </w:r>
      <w:r w:rsidR="0038107B">
        <w:rPr>
          <w:rFonts w:ascii="Times New Roman" w:hAnsi="Times New Roman" w:cs="Times New Roman"/>
          <w:sz w:val="24"/>
          <w:szCs w:val="24"/>
        </w:rPr>
        <w:t xml:space="preserve"> protocols, I specifically state who performed the experiment.</w:t>
      </w:r>
      <w:r w:rsidR="005641F2">
        <w:rPr>
          <w:rFonts w:ascii="Times New Roman" w:hAnsi="Times New Roman" w:cs="Times New Roman"/>
          <w:sz w:val="24"/>
          <w:szCs w:val="24"/>
        </w:rPr>
        <w:t xml:space="preserve"> </w:t>
      </w:r>
      <w:r w:rsidR="0038107B">
        <w:rPr>
          <w:rFonts w:ascii="Times New Roman" w:hAnsi="Times New Roman" w:cs="Times New Roman"/>
          <w:sz w:val="24"/>
          <w:szCs w:val="24"/>
        </w:rPr>
        <w:t>For instance the protocol for SDS PAGE does not have a name associated with it, which means that I personally performed the experiment</w:t>
      </w:r>
      <w:r w:rsidR="008B27BC">
        <w:rPr>
          <w:rFonts w:ascii="Times New Roman" w:hAnsi="Times New Roman" w:cs="Times New Roman"/>
          <w:sz w:val="24"/>
          <w:szCs w:val="24"/>
        </w:rPr>
        <w:t xml:space="preserve">.  </w:t>
      </w:r>
      <w:r w:rsidR="0038107B">
        <w:rPr>
          <w:rFonts w:ascii="Times New Roman" w:hAnsi="Times New Roman" w:cs="Times New Roman"/>
          <w:sz w:val="24"/>
          <w:szCs w:val="24"/>
        </w:rPr>
        <w:t>However, the protocol for the RNase alert test has my</w:t>
      </w:r>
      <w:r w:rsidR="00942795">
        <w:rPr>
          <w:rFonts w:ascii="Times New Roman" w:hAnsi="Times New Roman" w:cs="Times New Roman"/>
          <w:sz w:val="24"/>
          <w:szCs w:val="24"/>
        </w:rPr>
        <w:t xml:space="preserve"> senior undergraduate</w:t>
      </w:r>
      <w:r w:rsidR="0038107B">
        <w:rPr>
          <w:rFonts w:ascii="Times New Roman" w:hAnsi="Times New Roman" w:cs="Times New Roman"/>
          <w:sz w:val="24"/>
          <w:szCs w:val="24"/>
        </w:rPr>
        <w:t xml:space="preserve"> mentor’s name in brackets, which means that he conducted the experiment (</w:t>
      </w:r>
      <w:proofErr w:type="spellStart"/>
      <w:r w:rsidR="008B27BC">
        <w:rPr>
          <w:rFonts w:ascii="Times New Roman" w:hAnsi="Times New Roman" w:cs="Times New Roman"/>
          <w:sz w:val="24"/>
          <w:szCs w:val="24"/>
        </w:rPr>
        <w:t>Sundaram</w:t>
      </w:r>
      <w:proofErr w:type="spellEnd"/>
      <w:r w:rsidR="008B27BC">
        <w:rPr>
          <w:rFonts w:ascii="Times New Roman" w:hAnsi="Times New Roman" w:cs="Times New Roman"/>
          <w:sz w:val="24"/>
          <w:szCs w:val="24"/>
        </w:rPr>
        <w:t xml:space="preserve"> 2-6, 26</w:t>
      </w:r>
      <w:r w:rsidR="0038107B">
        <w:rPr>
          <w:rFonts w:ascii="Times New Roman" w:hAnsi="Times New Roman" w:cs="Times New Roman"/>
          <w:sz w:val="24"/>
          <w:szCs w:val="24"/>
        </w:rPr>
        <w:t xml:space="preserve">).  This is especially useful to my professor as it notifies her of which procedures I have actually performed and which </w:t>
      </w:r>
      <w:r w:rsidR="00942795">
        <w:rPr>
          <w:rFonts w:ascii="Times New Roman" w:hAnsi="Times New Roman" w:cs="Times New Roman"/>
          <w:sz w:val="24"/>
          <w:szCs w:val="24"/>
        </w:rPr>
        <w:t xml:space="preserve">ones </w:t>
      </w:r>
      <w:r w:rsidR="0038107B">
        <w:rPr>
          <w:rFonts w:ascii="Times New Roman" w:hAnsi="Times New Roman" w:cs="Times New Roman"/>
          <w:sz w:val="24"/>
          <w:szCs w:val="24"/>
        </w:rPr>
        <w:t xml:space="preserve">she still has to teach me.     </w:t>
      </w:r>
    </w:p>
    <w:p w:rsidR="005641F2" w:rsidRDefault="005641F2" w:rsidP="009247D6">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 Since many of the biochemical procedures I perform are complex, the notebook is very important to me as I refer to it often to make sure I </w:t>
      </w:r>
      <w:r w:rsidR="00942795">
        <w:rPr>
          <w:rFonts w:ascii="Times New Roman" w:hAnsi="Times New Roman" w:cs="Times New Roman"/>
          <w:sz w:val="24"/>
          <w:szCs w:val="24"/>
        </w:rPr>
        <w:t>am</w:t>
      </w:r>
      <w:r>
        <w:rPr>
          <w:rFonts w:ascii="Times New Roman" w:hAnsi="Times New Roman" w:cs="Times New Roman"/>
          <w:sz w:val="24"/>
          <w:szCs w:val="24"/>
        </w:rPr>
        <w:t xml:space="preserve"> using the right formula and conducting each step of the experiment correctly.  This aspect of my notebook is also useful to others.  </w:t>
      </w:r>
      <w:r>
        <w:rPr>
          <w:rFonts w:ascii="Times New Roman" w:hAnsi="Times New Roman" w:cs="Times New Roman"/>
          <w:sz w:val="24"/>
          <w:szCs w:val="24"/>
        </w:rPr>
        <w:lastRenderedPageBreak/>
        <w:t xml:space="preserve">Oftentimes, my professor will ask me to check in my notebook for specific instructions for parts of procedures she performs. </w:t>
      </w:r>
      <w:r w:rsidR="00C439EA">
        <w:rPr>
          <w:rFonts w:ascii="Times New Roman" w:hAnsi="Times New Roman" w:cs="Times New Roman"/>
          <w:sz w:val="24"/>
          <w:szCs w:val="24"/>
        </w:rPr>
        <w:t xml:space="preserve"> </w:t>
      </w:r>
      <w:r>
        <w:rPr>
          <w:rFonts w:ascii="Times New Roman" w:hAnsi="Times New Roman" w:cs="Times New Roman"/>
          <w:sz w:val="24"/>
          <w:szCs w:val="24"/>
        </w:rPr>
        <w:t>My lab notebook also measures the effectiveness of the procedures I perform</w:t>
      </w:r>
      <w:r w:rsidR="003949AA">
        <w:rPr>
          <w:rFonts w:ascii="Times New Roman" w:hAnsi="Times New Roman" w:cs="Times New Roman"/>
          <w:sz w:val="24"/>
          <w:szCs w:val="24"/>
        </w:rPr>
        <w:t>.  By sequentially o</w:t>
      </w:r>
      <w:r w:rsidR="000A7D12">
        <w:rPr>
          <w:rFonts w:ascii="Times New Roman" w:hAnsi="Times New Roman" w:cs="Times New Roman"/>
          <w:sz w:val="24"/>
          <w:szCs w:val="24"/>
        </w:rPr>
        <w:t xml:space="preserve">rdering my work, I can compare the results of a procedure I performed twice using the scientific method. </w:t>
      </w:r>
      <w:r w:rsidR="003949AA">
        <w:rPr>
          <w:rFonts w:ascii="Times New Roman" w:hAnsi="Times New Roman" w:cs="Times New Roman"/>
          <w:sz w:val="24"/>
          <w:szCs w:val="24"/>
        </w:rPr>
        <w:t>If the procedure does not work, I have to analyze all the possible instances where it could have failed, hypothesize which part is the culprit, experiment with modifications</w:t>
      </w:r>
      <w:r w:rsidR="000A7D12">
        <w:rPr>
          <w:rFonts w:ascii="Times New Roman" w:hAnsi="Times New Roman" w:cs="Times New Roman"/>
          <w:sz w:val="24"/>
          <w:szCs w:val="24"/>
        </w:rPr>
        <w:t>,</w:t>
      </w:r>
      <w:r w:rsidR="003949AA">
        <w:rPr>
          <w:rFonts w:ascii="Times New Roman" w:hAnsi="Times New Roman" w:cs="Times New Roman"/>
          <w:sz w:val="24"/>
          <w:szCs w:val="24"/>
        </w:rPr>
        <w:t xml:space="preserve"> and analyze those results</w:t>
      </w:r>
      <w:r w:rsidR="00CB3279">
        <w:rPr>
          <w:rFonts w:ascii="Times New Roman" w:hAnsi="Times New Roman" w:cs="Times New Roman"/>
          <w:sz w:val="24"/>
          <w:szCs w:val="24"/>
        </w:rPr>
        <w:t xml:space="preserve">. </w:t>
      </w:r>
      <w:r w:rsidR="003949AA">
        <w:rPr>
          <w:rFonts w:ascii="Times New Roman" w:hAnsi="Times New Roman" w:cs="Times New Roman"/>
          <w:sz w:val="24"/>
          <w:szCs w:val="24"/>
        </w:rPr>
        <w:t xml:space="preserve"> </w:t>
      </w:r>
      <w:r>
        <w:rPr>
          <w:rFonts w:ascii="Times New Roman" w:hAnsi="Times New Roman" w:cs="Times New Roman"/>
          <w:sz w:val="24"/>
          <w:szCs w:val="24"/>
        </w:rPr>
        <w:t xml:space="preserve">Two </w:t>
      </w:r>
      <w:r w:rsidR="003949AA">
        <w:rPr>
          <w:rFonts w:ascii="Times New Roman" w:hAnsi="Times New Roman" w:cs="Times New Roman"/>
          <w:sz w:val="24"/>
          <w:szCs w:val="24"/>
        </w:rPr>
        <w:t>specific instances that demonstrate this both</w:t>
      </w:r>
      <w:r>
        <w:rPr>
          <w:rFonts w:ascii="Times New Roman" w:hAnsi="Times New Roman" w:cs="Times New Roman"/>
          <w:sz w:val="24"/>
          <w:szCs w:val="24"/>
        </w:rPr>
        <w:t xml:space="preserve"> involve the Electromobility Shift Assay (EMSA)</w:t>
      </w:r>
      <w:r w:rsidR="003949AA">
        <w:rPr>
          <w:rFonts w:ascii="Times New Roman" w:hAnsi="Times New Roman" w:cs="Times New Roman"/>
          <w:sz w:val="24"/>
          <w:szCs w:val="24"/>
        </w:rPr>
        <w:t xml:space="preserve">, a </w:t>
      </w:r>
      <w:r>
        <w:rPr>
          <w:rFonts w:ascii="Times New Roman" w:hAnsi="Times New Roman" w:cs="Times New Roman"/>
          <w:sz w:val="24"/>
          <w:szCs w:val="24"/>
        </w:rPr>
        <w:t>procedure</w:t>
      </w:r>
      <w:r w:rsidR="003949AA">
        <w:rPr>
          <w:rFonts w:ascii="Times New Roman" w:hAnsi="Times New Roman" w:cs="Times New Roman"/>
          <w:sz w:val="24"/>
          <w:szCs w:val="24"/>
        </w:rPr>
        <w:t xml:space="preserve"> that allows us to visualize the binding of protein to RNA on a gel.</w:t>
      </w:r>
      <w:r>
        <w:rPr>
          <w:rFonts w:ascii="Times New Roman" w:hAnsi="Times New Roman" w:cs="Times New Roman"/>
          <w:sz w:val="24"/>
          <w:szCs w:val="24"/>
        </w:rPr>
        <w:t xml:space="preserve">  The EMSA I performed on a sample on 10/4/2013 did</w:t>
      </w:r>
      <w:r w:rsidR="00942795">
        <w:rPr>
          <w:rFonts w:ascii="Times New Roman" w:hAnsi="Times New Roman" w:cs="Times New Roman"/>
          <w:sz w:val="24"/>
          <w:szCs w:val="24"/>
        </w:rPr>
        <w:t xml:space="preserve"> not produce very clear results when I photographed it</w:t>
      </w:r>
      <w:r w:rsidR="008B27BC">
        <w:rPr>
          <w:rFonts w:ascii="Times New Roman" w:hAnsi="Times New Roman" w:cs="Times New Roman"/>
          <w:sz w:val="24"/>
          <w:szCs w:val="24"/>
        </w:rPr>
        <w:t xml:space="preserve">.  </w:t>
      </w:r>
      <w:r>
        <w:rPr>
          <w:rFonts w:ascii="Times New Roman" w:hAnsi="Times New Roman" w:cs="Times New Roman"/>
          <w:sz w:val="24"/>
          <w:szCs w:val="24"/>
        </w:rPr>
        <w:t xml:space="preserve">However, because of my notebook, I </w:t>
      </w:r>
      <w:r w:rsidR="003949AA">
        <w:rPr>
          <w:rFonts w:ascii="Times New Roman" w:hAnsi="Times New Roman" w:cs="Times New Roman"/>
          <w:sz w:val="24"/>
          <w:szCs w:val="24"/>
        </w:rPr>
        <w:t>had</w:t>
      </w:r>
      <w:r>
        <w:rPr>
          <w:rFonts w:ascii="Times New Roman" w:hAnsi="Times New Roman" w:cs="Times New Roman"/>
          <w:sz w:val="24"/>
          <w:szCs w:val="24"/>
        </w:rPr>
        <w:t xml:space="preserve"> all the protein concentrations and dilution information recorded, so when I condu</w:t>
      </w:r>
      <w:r w:rsidR="003949AA">
        <w:rPr>
          <w:rFonts w:ascii="Times New Roman" w:hAnsi="Times New Roman" w:cs="Times New Roman"/>
          <w:sz w:val="24"/>
          <w:szCs w:val="24"/>
        </w:rPr>
        <w:t>cted the experiment</w:t>
      </w:r>
      <w:r w:rsidR="00942795">
        <w:rPr>
          <w:rFonts w:ascii="Times New Roman" w:hAnsi="Times New Roman" w:cs="Times New Roman"/>
          <w:sz w:val="24"/>
          <w:szCs w:val="24"/>
        </w:rPr>
        <w:t xml:space="preserve"> again</w:t>
      </w:r>
      <w:r>
        <w:rPr>
          <w:rFonts w:ascii="Times New Roman" w:hAnsi="Times New Roman" w:cs="Times New Roman"/>
          <w:sz w:val="24"/>
          <w:szCs w:val="24"/>
        </w:rPr>
        <w:t xml:space="preserve">, I was able to </w:t>
      </w:r>
      <w:r w:rsidR="00942795">
        <w:rPr>
          <w:rFonts w:ascii="Times New Roman" w:hAnsi="Times New Roman" w:cs="Times New Roman"/>
          <w:sz w:val="24"/>
          <w:szCs w:val="24"/>
        </w:rPr>
        <w:t>refer to</w:t>
      </w:r>
      <w:r>
        <w:rPr>
          <w:rFonts w:ascii="Times New Roman" w:hAnsi="Times New Roman" w:cs="Times New Roman"/>
          <w:sz w:val="24"/>
          <w:szCs w:val="24"/>
        </w:rPr>
        <w:t xml:space="preserve"> the precise concentrations</w:t>
      </w:r>
      <w:r w:rsidR="00942795">
        <w:rPr>
          <w:rFonts w:ascii="Times New Roman" w:hAnsi="Times New Roman" w:cs="Times New Roman"/>
          <w:sz w:val="24"/>
          <w:szCs w:val="24"/>
        </w:rPr>
        <w:t xml:space="preserve"> to which all of my samples needed</w:t>
      </w:r>
      <w:r>
        <w:rPr>
          <w:rFonts w:ascii="Times New Roman" w:hAnsi="Times New Roman" w:cs="Times New Roman"/>
          <w:sz w:val="24"/>
          <w:szCs w:val="24"/>
        </w:rPr>
        <w:t xml:space="preserve"> to be diluted</w:t>
      </w:r>
      <w:r w:rsidR="008B27BC">
        <w:rPr>
          <w:rFonts w:ascii="Times New Roman" w:hAnsi="Times New Roman" w:cs="Times New Roman"/>
          <w:sz w:val="24"/>
          <w:szCs w:val="24"/>
        </w:rPr>
        <w:t xml:space="preserve">.  </w:t>
      </w:r>
      <w:r w:rsidR="003949AA">
        <w:rPr>
          <w:rFonts w:ascii="Times New Roman" w:hAnsi="Times New Roman" w:cs="Times New Roman"/>
          <w:sz w:val="24"/>
          <w:szCs w:val="24"/>
        </w:rPr>
        <w:t xml:space="preserve">I determined that </w:t>
      </w:r>
      <w:r w:rsidR="00942795">
        <w:rPr>
          <w:rFonts w:ascii="Times New Roman" w:hAnsi="Times New Roman" w:cs="Times New Roman"/>
          <w:sz w:val="24"/>
          <w:szCs w:val="24"/>
        </w:rPr>
        <w:t xml:space="preserve">the first time I conducted the </w:t>
      </w:r>
      <w:proofErr w:type="gramStart"/>
      <w:r w:rsidR="00942795">
        <w:rPr>
          <w:rFonts w:ascii="Times New Roman" w:hAnsi="Times New Roman" w:cs="Times New Roman"/>
          <w:sz w:val="24"/>
          <w:szCs w:val="24"/>
        </w:rPr>
        <w:t>experiment,</w:t>
      </w:r>
      <w:proofErr w:type="gramEnd"/>
      <w:r w:rsidR="00942795">
        <w:rPr>
          <w:rFonts w:ascii="Times New Roman" w:hAnsi="Times New Roman" w:cs="Times New Roman"/>
          <w:sz w:val="24"/>
          <w:szCs w:val="24"/>
        </w:rPr>
        <w:t xml:space="preserve"> I had not properly measured the dilutions for the reaction mixtures</w:t>
      </w:r>
      <w:r w:rsidR="003949AA">
        <w:rPr>
          <w:rFonts w:ascii="Times New Roman" w:hAnsi="Times New Roman" w:cs="Times New Roman"/>
          <w:sz w:val="24"/>
          <w:szCs w:val="24"/>
        </w:rPr>
        <w:t>, so I repeated the procedure with much clearer results (</w:t>
      </w:r>
      <w:proofErr w:type="spellStart"/>
      <w:r w:rsidR="008B27BC">
        <w:rPr>
          <w:rFonts w:ascii="Times New Roman" w:hAnsi="Times New Roman" w:cs="Times New Roman"/>
          <w:sz w:val="24"/>
          <w:szCs w:val="24"/>
        </w:rPr>
        <w:t>Sundaram</w:t>
      </w:r>
      <w:proofErr w:type="spellEnd"/>
      <w:r w:rsidR="008B27BC">
        <w:rPr>
          <w:rFonts w:ascii="Times New Roman" w:hAnsi="Times New Roman" w:cs="Times New Roman"/>
          <w:sz w:val="24"/>
          <w:szCs w:val="24"/>
        </w:rPr>
        <w:t xml:space="preserve"> 27, 29, 33</w:t>
      </w:r>
      <w:r w:rsidR="003949AA">
        <w:rPr>
          <w:rFonts w:ascii="Times New Roman" w:hAnsi="Times New Roman" w:cs="Times New Roman"/>
          <w:sz w:val="24"/>
          <w:szCs w:val="24"/>
        </w:rPr>
        <w:t>)</w:t>
      </w:r>
      <w:r w:rsidR="00A2403A">
        <w:rPr>
          <w:rFonts w:ascii="Times New Roman" w:hAnsi="Times New Roman" w:cs="Times New Roman"/>
          <w:sz w:val="24"/>
          <w:szCs w:val="24"/>
        </w:rPr>
        <w:t xml:space="preserve">. </w:t>
      </w:r>
      <w:r>
        <w:rPr>
          <w:rFonts w:ascii="Times New Roman" w:hAnsi="Times New Roman" w:cs="Times New Roman"/>
          <w:sz w:val="24"/>
          <w:szCs w:val="24"/>
        </w:rPr>
        <w:t xml:space="preserve"> </w:t>
      </w:r>
      <w:r w:rsidR="00A2403A">
        <w:rPr>
          <w:rFonts w:ascii="Times New Roman" w:hAnsi="Times New Roman" w:cs="Times New Roman"/>
          <w:sz w:val="24"/>
          <w:szCs w:val="24"/>
        </w:rPr>
        <w:t>The other instance was my analysis of the EMSA protocol, which I was able to experimentally improve.</w:t>
      </w:r>
      <w:r>
        <w:rPr>
          <w:rFonts w:ascii="Times New Roman" w:hAnsi="Times New Roman" w:cs="Times New Roman"/>
          <w:sz w:val="24"/>
          <w:szCs w:val="24"/>
        </w:rPr>
        <w:t xml:space="preserve">  The text</w:t>
      </w:r>
      <w:r w:rsidR="008B27BC">
        <w:rPr>
          <w:rFonts w:ascii="Times New Roman" w:hAnsi="Times New Roman" w:cs="Times New Roman"/>
          <w:sz w:val="24"/>
          <w:szCs w:val="24"/>
        </w:rPr>
        <w:t xml:space="preserve">book protocol used 5X TB buffer </w:t>
      </w:r>
      <w:r w:rsidR="00A2403A">
        <w:rPr>
          <w:rFonts w:ascii="Times New Roman" w:hAnsi="Times New Roman" w:cs="Times New Roman"/>
          <w:sz w:val="24"/>
          <w:szCs w:val="24"/>
        </w:rPr>
        <w:t>for the gel</w:t>
      </w:r>
      <w:r>
        <w:rPr>
          <w:rFonts w:ascii="Times New Roman" w:hAnsi="Times New Roman" w:cs="Times New Roman"/>
          <w:sz w:val="24"/>
          <w:szCs w:val="24"/>
        </w:rPr>
        <w:t>.  However, I found that 5X TB buffer precipitated too easily in solution, so I modified the formu</w:t>
      </w:r>
      <w:r w:rsidR="00A2403A">
        <w:rPr>
          <w:rFonts w:ascii="Times New Roman" w:hAnsi="Times New Roman" w:cs="Times New Roman"/>
          <w:sz w:val="24"/>
          <w:szCs w:val="24"/>
        </w:rPr>
        <w:t xml:space="preserve">la amounts </w:t>
      </w:r>
      <w:r w:rsidR="00F834E0">
        <w:rPr>
          <w:rFonts w:ascii="Times New Roman" w:hAnsi="Times New Roman" w:cs="Times New Roman"/>
          <w:sz w:val="24"/>
          <w:szCs w:val="24"/>
        </w:rPr>
        <w:t>to use 1X TB buffer</w:t>
      </w:r>
      <w:r>
        <w:rPr>
          <w:rFonts w:ascii="Times New Roman" w:hAnsi="Times New Roman" w:cs="Times New Roman"/>
          <w:sz w:val="24"/>
          <w:szCs w:val="24"/>
        </w:rPr>
        <w:t>.  While this modification was more effective, it caused us a greater cost in the amount of TB buffer we had to continuously make because one gel now required five times as much 1X TB buffer as originally needed with the 5X.  So my professor suggested that I form a compromise between the two and make 2.5X buffer instead</w:t>
      </w:r>
      <w:r w:rsidR="00F834E0">
        <w:rPr>
          <w:rFonts w:ascii="Times New Roman" w:hAnsi="Times New Roman" w:cs="Times New Roman"/>
          <w:sz w:val="24"/>
          <w:szCs w:val="24"/>
        </w:rPr>
        <w:t>.  With the second modification, even though</w:t>
      </w:r>
      <w:r>
        <w:rPr>
          <w:rFonts w:ascii="Times New Roman" w:hAnsi="Times New Roman" w:cs="Times New Roman"/>
          <w:sz w:val="24"/>
          <w:szCs w:val="24"/>
        </w:rPr>
        <w:t xml:space="preserve"> I do use more 2.5X than 5X for each gel, the amount is small enough that one stock of the buffer will last the lab for a decent number of gels</w:t>
      </w:r>
      <w:r w:rsidR="008B27BC">
        <w:rPr>
          <w:rFonts w:ascii="Times New Roman" w:hAnsi="Times New Roman" w:cs="Times New Roman"/>
          <w:sz w:val="24"/>
          <w:szCs w:val="24"/>
        </w:rPr>
        <w:t xml:space="preserve"> </w:t>
      </w:r>
      <w:r w:rsidR="008B27BC">
        <w:rPr>
          <w:rFonts w:ascii="Times New Roman" w:hAnsi="Times New Roman" w:cs="Times New Roman"/>
          <w:sz w:val="24"/>
          <w:szCs w:val="24"/>
        </w:rPr>
        <w:lastRenderedPageBreak/>
        <w:t>(</w:t>
      </w:r>
      <w:proofErr w:type="spellStart"/>
      <w:r w:rsidR="008B27BC">
        <w:rPr>
          <w:rFonts w:ascii="Times New Roman" w:hAnsi="Times New Roman" w:cs="Times New Roman"/>
          <w:sz w:val="24"/>
          <w:szCs w:val="24"/>
        </w:rPr>
        <w:t>Sundaram</w:t>
      </w:r>
      <w:proofErr w:type="spellEnd"/>
      <w:r w:rsidR="008B27BC">
        <w:rPr>
          <w:rFonts w:ascii="Times New Roman" w:hAnsi="Times New Roman" w:cs="Times New Roman"/>
          <w:sz w:val="24"/>
          <w:szCs w:val="24"/>
        </w:rPr>
        <w:t xml:space="preserve"> 24, 28)</w:t>
      </w:r>
      <w:r>
        <w:rPr>
          <w:rFonts w:ascii="Times New Roman" w:hAnsi="Times New Roman" w:cs="Times New Roman"/>
          <w:sz w:val="24"/>
          <w:szCs w:val="24"/>
        </w:rPr>
        <w:t>.</w:t>
      </w:r>
      <w:r w:rsidR="00942795">
        <w:rPr>
          <w:rFonts w:ascii="Times New Roman" w:hAnsi="Times New Roman" w:cs="Times New Roman"/>
          <w:sz w:val="24"/>
          <w:szCs w:val="24"/>
        </w:rPr>
        <w:t xml:space="preserve">  This modification may come in useful for others in my lab, both presently and in the future, as it is more effective than the original formula we used previously.  </w:t>
      </w:r>
      <w:r>
        <w:rPr>
          <w:rFonts w:ascii="Times New Roman" w:hAnsi="Times New Roman" w:cs="Times New Roman"/>
          <w:sz w:val="24"/>
          <w:szCs w:val="24"/>
        </w:rPr>
        <w:t xml:space="preserve">    </w:t>
      </w:r>
    </w:p>
    <w:p w:rsidR="00F834E0" w:rsidRDefault="00C439EA" w:rsidP="009247D6">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I received my own lab notebook at the beginning of this semester as a token of my ascent from a shadower to a researcher.  Since I do not have my own project, my current individual purpose in the lab is to conduct biochemical procedures for my professor’s work.  M</w:t>
      </w:r>
      <w:r w:rsidR="008C20C7">
        <w:rPr>
          <w:rFonts w:ascii="Times New Roman" w:hAnsi="Times New Roman" w:cs="Times New Roman"/>
          <w:sz w:val="24"/>
          <w:szCs w:val="24"/>
        </w:rPr>
        <w:t xml:space="preserve">y lab notebook reflects this; </w:t>
      </w:r>
      <w:r>
        <w:rPr>
          <w:rFonts w:ascii="Times New Roman" w:hAnsi="Times New Roman" w:cs="Times New Roman"/>
          <w:sz w:val="24"/>
          <w:szCs w:val="24"/>
        </w:rPr>
        <w:t>there is no particular organization to the experiments I perform</w:t>
      </w:r>
      <w:r w:rsidR="00942795">
        <w:rPr>
          <w:rFonts w:ascii="Times New Roman" w:hAnsi="Times New Roman" w:cs="Times New Roman"/>
          <w:sz w:val="24"/>
          <w:szCs w:val="24"/>
        </w:rPr>
        <w:t xml:space="preserve"> because</w:t>
      </w:r>
      <w:r>
        <w:rPr>
          <w:rFonts w:ascii="Times New Roman" w:hAnsi="Times New Roman" w:cs="Times New Roman"/>
          <w:sz w:val="24"/>
          <w:szCs w:val="24"/>
        </w:rPr>
        <w:t xml:space="preserve"> they are very dependent on what my professor happens to be doing that day.</w:t>
      </w:r>
      <w:r w:rsidR="008C20C7">
        <w:rPr>
          <w:rFonts w:ascii="Times New Roman" w:hAnsi="Times New Roman" w:cs="Times New Roman"/>
          <w:sz w:val="24"/>
          <w:szCs w:val="24"/>
        </w:rPr>
        <w:t xml:space="preserve">  However, I do treat each individual procedure as a project of its own</w:t>
      </w:r>
      <w:r w:rsidR="009150CB">
        <w:rPr>
          <w:rFonts w:ascii="Times New Roman" w:hAnsi="Times New Roman" w:cs="Times New Roman"/>
          <w:sz w:val="24"/>
          <w:szCs w:val="24"/>
        </w:rPr>
        <w:t xml:space="preserve"> and</w:t>
      </w:r>
      <w:r w:rsidR="00F834E0">
        <w:rPr>
          <w:rFonts w:ascii="Times New Roman" w:hAnsi="Times New Roman" w:cs="Times New Roman"/>
          <w:sz w:val="24"/>
          <w:szCs w:val="24"/>
        </w:rPr>
        <w:t xml:space="preserve"> apply the scientific method to each </w:t>
      </w:r>
      <w:r w:rsidR="009150CB">
        <w:rPr>
          <w:rFonts w:ascii="Times New Roman" w:hAnsi="Times New Roman" w:cs="Times New Roman"/>
          <w:sz w:val="24"/>
          <w:szCs w:val="24"/>
        </w:rPr>
        <w:t>of them</w:t>
      </w:r>
      <w:r w:rsidR="00F834E0">
        <w:rPr>
          <w:rFonts w:ascii="Times New Roman" w:hAnsi="Times New Roman" w:cs="Times New Roman"/>
          <w:sz w:val="24"/>
          <w:szCs w:val="24"/>
        </w:rPr>
        <w:t>, prope</w:t>
      </w:r>
      <w:r w:rsidR="009150CB">
        <w:rPr>
          <w:rFonts w:ascii="Times New Roman" w:hAnsi="Times New Roman" w:cs="Times New Roman"/>
          <w:sz w:val="24"/>
          <w:szCs w:val="24"/>
        </w:rPr>
        <w:t xml:space="preserve">rly documenting the results, </w:t>
      </w:r>
      <w:r w:rsidR="00F834E0">
        <w:rPr>
          <w:rFonts w:ascii="Times New Roman" w:hAnsi="Times New Roman" w:cs="Times New Roman"/>
          <w:sz w:val="24"/>
          <w:szCs w:val="24"/>
        </w:rPr>
        <w:t>analyzing them</w:t>
      </w:r>
      <w:r w:rsidR="009150CB">
        <w:rPr>
          <w:rFonts w:ascii="Times New Roman" w:hAnsi="Times New Roman" w:cs="Times New Roman"/>
          <w:sz w:val="24"/>
          <w:szCs w:val="24"/>
        </w:rPr>
        <w:t xml:space="preserve">, </w:t>
      </w:r>
      <w:r w:rsidR="00B06E3D">
        <w:rPr>
          <w:rFonts w:ascii="Times New Roman" w:hAnsi="Times New Roman" w:cs="Times New Roman"/>
          <w:sz w:val="24"/>
          <w:szCs w:val="24"/>
        </w:rPr>
        <w:t xml:space="preserve">forming hypotheses for further experimentation, </w:t>
      </w:r>
      <w:r w:rsidR="009150CB">
        <w:rPr>
          <w:rFonts w:ascii="Times New Roman" w:hAnsi="Times New Roman" w:cs="Times New Roman"/>
          <w:sz w:val="24"/>
          <w:szCs w:val="24"/>
        </w:rPr>
        <w:t>and comparing multiple repetitions.</w:t>
      </w:r>
      <w:r w:rsidR="00CF6DA1">
        <w:rPr>
          <w:rFonts w:ascii="Times New Roman" w:hAnsi="Times New Roman" w:cs="Times New Roman"/>
          <w:sz w:val="24"/>
          <w:szCs w:val="24"/>
        </w:rPr>
        <w:t xml:space="preserve"> Our individual notebooks reflect our level of lab experience.  At the shadowing stage last semester, I did not keep a lab notebook; this semester, I received my first lab notebook as a symbol of ascending to the level of being an undergraduate researcher.  My senior mentor, who is an undergraduate researcher elder to me by three years, is much higher up in the hierarchy; he currently has his own individual project within the lab.  To find out more about his position, I set up a short interview with him to learn about his project and literacy practices.  </w:t>
      </w:r>
      <w:r w:rsidR="00CF6DA1" w:rsidRPr="00CF6DA1">
        <w:rPr>
          <w:rFonts w:ascii="Times New Roman" w:hAnsi="Times New Roman" w:cs="Times New Roman"/>
          <w:sz w:val="24"/>
          <w:szCs w:val="24"/>
        </w:rPr>
        <w:t xml:space="preserve">My mentor's project </w:t>
      </w:r>
      <w:r w:rsidR="00CF6DA1">
        <w:rPr>
          <w:rFonts w:ascii="Times New Roman" w:hAnsi="Times New Roman" w:cs="Times New Roman"/>
          <w:sz w:val="24"/>
          <w:szCs w:val="24"/>
        </w:rPr>
        <w:t>focuses on</w:t>
      </w:r>
      <w:r w:rsidR="00CF6DA1" w:rsidRPr="00CF6DA1">
        <w:rPr>
          <w:rFonts w:ascii="Times New Roman" w:hAnsi="Times New Roman" w:cs="Times New Roman"/>
          <w:sz w:val="24"/>
          <w:szCs w:val="24"/>
        </w:rPr>
        <w:t xml:space="preserve"> how prokaryotic proteins </w:t>
      </w:r>
      <w:r w:rsidR="00CF6DA1">
        <w:rPr>
          <w:rFonts w:ascii="Times New Roman" w:hAnsi="Times New Roman" w:cs="Times New Roman"/>
          <w:sz w:val="24"/>
          <w:szCs w:val="24"/>
        </w:rPr>
        <w:t xml:space="preserve">from bacterial cells </w:t>
      </w:r>
      <w:r w:rsidR="00CF6DA1" w:rsidRPr="00CF6DA1">
        <w:rPr>
          <w:rFonts w:ascii="Times New Roman" w:hAnsi="Times New Roman" w:cs="Times New Roman"/>
          <w:sz w:val="24"/>
          <w:szCs w:val="24"/>
        </w:rPr>
        <w:t>bind to tRNA which then can be used to compare to the eu</w:t>
      </w:r>
      <w:r w:rsidR="00CF6DA1">
        <w:rPr>
          <w:rFonts w:ascii="Times New Roman" w:hAnsi="Times New Roman" w:cs="Times New Roman"/>
          <w:sz w:val="24"/>
          <w:szCs w:val="24"/>
        </w:rPr>
        <w:t>karyotic protein-RNA complex from human cells that our larger purpose is concerned with</w:t>
      </w:r>
      <w:r w:rsidR="00CF6DA1" w:rsidRPr="00CF6DA1">
        <w:rPr>
          <w:rFonts w:ascii="Times New Roman" w:hAnsi="Times New Roman" w:cs="Times New Roman"/>
          <w:sz w:val="24"/>
          <w:szCs w:val="24"/>
        </w:rPr>
        <w:t>.</w:t>
      </w:r>
      <w:r w:rsidR="00CF6DA1">
        <w:rPr>
          <w:rFonts w:ascii="Times New Roman" w:hAnsi="Times New Roman" w:cs="Times New Roman"/>
          <w:sz w:val="24"/>
          <w:szCs w:val="24"/>
        </w:rPr>
        <w:t xml:space="preserve"> When I asked him how </w:t>
      </w:r>
      <w:r w:rsidR="00744A51">
        <w:rPr>
          <w:rFonts w:ascii="Times New Roman" w:hAnsi="Times New Roman" w:cs="Times New Roman"/>
          <w:sz w:val="24"/>
          <w:szCs w:val="24"/>
        </w:rPr>
        <w:t>h</w:t>
      </w:r>
      <w:r w:rsidR="00CF6DA1">
        <w:rPr>
          <w:rFonts w:ascii="Times New Roman" w:hAnsi="Times New Roman" w:cs="Times New Roman"/>
          <w:sz w:val="24"/>
          <w:szCs w:val="24"/>
        </w:rPr>
        <w:t>is project relates to our lab, he explained that understanding the bacterial protein-RNA complex was essential in determining whether differences between bacterial and human proteins—such as the N-terminal domain in the human protein that is nonexistent in the bacterial form—influence th</w:t>
      </w:r>
      <w:r w:rsidR="009755C2">
        <w:rPr>
          <w:rFonts w:ascii="Times New Roman" w:hAnsi="Times New Roman" w:cs="Times New Roman"/>
          <w:sz w:val="24"/>
          <w:szCs w:val="24"/>
        </w:rPr>
        <w:t>e binding of the two substances (</w:t>
      </w:r>
      <w:r w:rsidR="00E10F59">
        <w:rPr>
          <w:rFonts w:ascii="Times New Roman" w:hAnsi="Times New Roman" w:cs="Times New Roman"/>
          <w:sz w:val="24"/>
          <w:szCs w:val="24"/>
        </w:rPr>
        <w:t>Senior Undergraduate Mentor</w:t>
      </w:r>
      <w:r w:rsidR="009755C2">
        <w:rPr>
          <w:rFonts w:ascii="Times New Roman" w:hAnsi="Times New Roman" w:cs="Times New Roman"/>
          <w:sz w:val="24"/>
          <w:szCs w:val="24"/>
        </w:rPr>
        <w:t>).</w:t>
      </w:r>
      <w:r w:rsidR="00CF6DA1">
        <w:rPr>
          <w:rFonts w:ascii="Times New Roman" w:hAnsi="Times New Roman" w:cs="Times New Roman"/>
          <w:sz w:val="24"/>
          <w:szCs w:val="24"/>
        </w:rPr>
        <w:t xml:space="preserve">  His lab notebook is organized by the daily progress in his analysis of the bacterial proteins, and </w:t>
      </w:r>
      <w:r w:rsidR="00CF6DA1">
        <w:rPr>
          <w:rFonts w:ascii="Times New Roman" w:hAnsi="Times New Roman" w:cs="Times New Roman"/>
          <w:sz w:val="24"/>
          <w:szCs w:val="24"/>
        </w:rPr>
        <w:lastRenderedPageBreak/>
        <w:t xml:space="preserve">consequently displays a greater sense of unity than my lab notebook does.  However, most of the procedures that he performs in his research </w:t>
      </w:r>
      <w:r w:rsidR="009755C2">
        <w:rPr>
          <w:rFonts w:ascii="Times New Roman" w:hAnsi="Times New Roman" w:cs="Times New Roman"/>
          <w:sz w:val="24"/>
          <w:szCs w:val="24"/>
        </w:rPr>
        <w:t xml:space="preserve">are the same as the procedures I perform for my professor. </w:t>
      </w:r>
      <w:r w:rsidR="00744A51">
        <w:rPr>
          <w:rFonts w:ascii="Times New Roman" w:hAnsi="Times New Roman" w:cs="Times New Roman"/>
          <w:sz w:val="24"/>
          <w:szCs w:val="24"/>
        </w:rPr>
        <w:t xml:space="preserve">Consequently, most of his literacy practices coincide with mine, even though his knowledge of the biochemistry behind these practices is much greater. </w:t>
      </w:r>
      <w:r w:rsidR="009755C2">
        <w:rPr>
          <w:rFonts w:ascii="Times New Roman" w:hAnsi="Times New Roman" w:cs="Times New Roman"/>
          <w:sz w:val="24"/>
          <w:szCs w:val="24"/>
        </w:rPr>
        <w:t xml:space="preserve"> </w:t>
      </w:r>
    </w:p>
    <w:p w:rsidR="00C439EA" w:rsidRDefault="00C439EA" w:rsidP="009247D6">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intended audience for the informal documentation genre is very narrow and basically includes members of the lab the documentation comes from. </w:t>
      </w:r>
      <w:r w:rsidR="008C20C7">
        <w:rPr>
          <w:rFonts w:ascii="Times New Roman" w:hAnsi="Times New Roman" w:cs="Times New Roman"/>
          <w:sz w:val="24"/>
          <w:szCs w:val="24"/>
        </w:rPr>
        <w:t>Informal</w:t>
      </w:r>
      <w:r>
        <w:rPr>
          <w:rFonts w:ascii="Times New Roman" w:hAnsi="Times New Roman" w:cs="Times New Roman"/>
          <w:sz w:val="24"/>
          <w:szCs w:val="24"/>
        </w:rPr>
        <w:t xml:space="preserve"> research documentation</w:t>
      </w:r>
      <w:r w:rsidR="008C20C7">
        <w:rPr>
          <w:rFonts w:ascii="Times New Roman" w:hAnsi="Times New Roman" w:cs="Times New Roman"/>
          <w:sz w:val="24"/>
          <w:szCs w:val="24"/>
        </w:rPr>
        <w:t xml:space="preserve"> in a lab</w:t>
      </w:r>
      <w:r>
        <w:rPr>
          <w:rFonts w:ascii="Times New Roman" w:hAnsi="Times New Roman" w:cs="Times New Roman"/>
          <w:sz w:val="24"/>
          <w:szCs w:val="24"/>
        </w:rPr>
        <w:t xml:space="preserve"> is not the property of the individual who writes it; it is the property of the lab and always remains in the lab, even after the individual researcher leaves.  Our lab contains a shelf full of the notebooks of every researcher, graduate or undergraduate, who has ever worked for my professor.  They </w:t>
      </w:r>
      <w:r w:rsidR="00744A51">
        <w:rPr>
          <w:rFonts w:ascii="Times New Roman" w:hAnsi="Times New Roman" w:cs="Times New Roman"/>
          <w:sz w:val="24"/>
          <w:szCs w:val="24"/>
        </w:rPr>
        <w:t>are very useful to us</w:t>
      </w:r>
      <w:r>
        <w:rPr>
          <w:rFonts w:ascii="Times New Roman" w:hAnsi="Times New Roman" w:cs="Times New Roman"/>
          <w:sz w:val="24"/>
          <w:szCs w:val="24"/>
        </w:rPr>
        <w:t xml:space="preserve"> because oftentimes my professor does not have a fluent grasp on the individual results obtained by her researchers for their individual projects.  She can remedy this by referring to their notebooks, even if they no longer work for her.  When I graduate from the lab, I will likely have at least three notebooks documented.  Once I receive my own individual project, the notebook that documents that research will probably be the most useful to any future researchers in my lab because it will detail an aspect of research that only I have performed in our lab.  Ultimately, </w:t>
      </w:r>
      <w:r w:rsidR="009755C2">
        <w:rPr>
          <w:rFonts w:ascii="Times New Roman" w:hAnsi="Times New Roman" w:cs="Times New Roman"/>
          <w:sz w:val="24"/>
          <w:szCs w:val="24"/>
        </w:rPr>
        <w:t>all of our</w:t>
      </w:r>
      <w:r>
        <w:rPr>
          <w:rFonts w:ascii="Times New Roman" w:hAnsi="Times New Roman" w:cs="Times New Roman"/>
          <w:sz w:val="24"/>
          <w:szCs w:val="24"/>
        </w:rPr>
        <w:t xml:space="preserve"> lab notebook</w:t>
      </w:r>
      <w:r w:rsidR="009755C2">
        <w:rPr>
          <w:rFonts w:ascii="Times New Roman" w:hAnsi="Times New Roman" w:cs="Times New Roman"/>
          <w:sz w:val="24"/>
          <w:szCs w:val="24"/>
        </w:rPr>
        <w:t>s serve as</w:t>
      </w:r>
      <w:r>
        <w:rPr>
          <w:rFonts w:ascii="Times New Roman" w:hAnsi="Times New Roman" w:cs="Times New Roman"/>
          <w:sz w:val="24"/>
          <w:szCs w:val="24"/>
        </w:rPr>
        <w:t xml:space="preserve"> personal documentation of </w:t>
      </w:r>
      <w:r w:rsidR="009755C2">
        <w:rPr>
          <w:rFonts w:ascii="Times New Roman" w:hAnsi="Times New Roman" w:cs="Times New Roman"/>
          <w:sz w:val="24"/>
          <w:szCs w:val="24"/>
        </w:rPr>
        <w:t xml:space="preserve">our </w:t>
      </w:r>
      <w:r>
        <w:rPr>
          <w:rFonts w:ascii="Times New Roman" w:hAnsi="Times New Roman" w:cs="Times New Roman"/>
          <w:sz w:val="24"/>
          <w:szCs w:val="24"/>
        </w:rPr>
        <w:t xml:space="preserve">work.  </w:t>
      </w:r>
      <w:r w:rsidR="009755C2">
        <w:rPr>
          <w:rFonts w:ascii="Times New Roman" w:hAnsi="Times New Roman" w:cs="Times New Roman"/>
          <w:sz w:val="24"/>
          <w:szCs w:val="24"/>
        </w:rPr>
        <w:t>The</w:t>
      </w:r>
      <w:r>
        <w:rPr>
          <w:rFonts w:ascii="Times New Roman" w:hAnsi="Times New Roman" w:cs="Times New Roman"/>
          <w:sz w:val="24"/>
          <w:szCs w:val="24"/>
        </w:rPr>
        <w:t xml:space="preserve"> language is </w:t>
      </w:r>
      <w:r w:rsidR="009755C2">
        <w:rPr>
          <w:rFonts w:ascii="Times New Roman" w:hAnsi="Times New Roman" w:cs="Times New Roman"/>
          <w:sz w:val="24"/>
          <w:szCs w:val="24"/>
        </w:rPr>
        <w:t xml:space="preserve">largely </w:t>
      </w:r>
      <w:r>
        <w:rPr>
          <w:rFonts w:ascii="Times New Roman" w:hAnsi="Times New Roman" w:cs="Times New Roman"/>
          <w:sz w:val="24"/>
          <w:szCs w:val="24"/>
        </w:rPr>
        <w:t xml:space="preserve">informal and presentation is not important as long as it is clearly decipherable to anyone in </w:t>
      </w:r>
      <w:r w:rsidR="009755C2">
        <w:rPr>
          <w:rFonts w:ascii="Times New Roman" w:hAnsi="Times New Roman" w:cs="Times New Roman"/>
          <w:sz w:val="24"/>
          <w:szCs w:val="24"/>
        </w:rPr>
        <w:t>our lab</w:t>
      </w:r>
      <w:r>
        <w:rPr>
          <w:rFonts w:ascii="Times New Roman" w:hAnsi="Times New Roman" w:cs="Times New Roman"/>
          <w:sz w:val="24"/>
          <w:szCs w:val="24"/>
        </w:rPr>
        <w:t xml:space="preserve">.  </w:t>
      </w:r>
      <w:r w:rsidR="009755C2">
        <w:rPr>
          <w:rFonts w:ascii="Times New Roman" w:hAnsi="Times New Roman" w:cs="Times New Roman"/>
          <w:sz w:val="24"/>
          <w:szCs w:val="24"/>
        </w:rPr>
        <w:t xml:space="preserve">After concluding </w:t>
      </w:r>
      <w:r w:rsidR="0043358E">
        <w:rPr>
          <w:rFonts w:ascii="Times New Roman" w:hAnsi="Times New Roman" w:cs="Times New Roman"/>
          <w:sz w:val="24"/>
          <w:szCs w:val="24"/>
        </w:rPr>
        <w:t xml:space="preserve">their individual </w:t>
      </w:r>
      <w:r w:rsidR="009755C2">
        <w:rPr>
          <w:rFonts w:ascii="Times New Roman" w:hAnsi="Times New Roman" w:cs="Times New Roman"/>
          <w:sz w:val="24"/>
          <w:szCs w:val="24"/>
        </w:rPr>
        <w:t xml:space="preserve">research projects, members of the lab collaborate to create posters and lab reports that can then be presented to the scientific community outside of our lab.  </w:t>
      </w:r>
    </w:p>
    <w:p w:rsidR="007D2AB3" w:rsidRDefault="003A37C2" w:rsidP="009247D6">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When I first joined the lab </w:t>
      </w:r>
      <w:r w:rsidR="009755C2">
        <w:rPr>
          <w:rFonts w:ascii="Times New Roman" w:hAnsi="Times New Roman" w:cs="Times New Roman"/>
          <w:sz w:val="24"/>
          <w:szCs w:val="24"/>
        </w:rPr>
        <w:t>last semester</w:t>
      </w:r>
      <w:r>
        <w:rPr>
          <w:rFonts w:ascii="Times New Roman" w:hAnsi="Times New Roman" w:cs="Times New Roman"/>
          <w:sz w:val="24"/>
          <w:szCs w:val="24"/>
        </w:rPr>
        <w:t xml:space="preserve">, my professor sent me a few articles to give me a background of the general information regarding her research.  One of the articles was from the </w:t>
      </w:r>
      <w:r>
        <w:rPr>
          <w:rFonts w:ascii="Times New Roman" w:hAnsi="Times New Roman" w:cs="Times New Roman"/>
          <w:i/>
          <w:sz w:val="24"/>
          <w:szCs w:val="24"/>
        </w:rPr>
        <w:t>Journal of Virology</w:t>
      </w:r>
      <w:r>
        <w:rPr>
          <w:rFonts w:ascii="Times New Roman" w:hAnsi="Times New Roman" w:cs="Times New Roman"/>
          <w:sz w:val="24"/>
          <w:szCs w:val="24"/>
        </w:rPr>
        <w:t xml:space="preserve">, titled “Incorporation of Lysyl-tRNA synthetase into Human </w:t>
      </w:r>
      <w:r>
        <w:rPr>
          <w:rFonts w:ascii="Times New Roman" w:hAnsi="Times New Roman" w:cs="Times New Roman"/>
          <w:sz w:val="24"/>
          <w:szCs w:val="24"/>
        </w:rPr>
        <w:lastRenderedPageBreak/>
        <w:t xml:space="preserve">Immunodeficiency Virus Type 1”.  </w:t>
      </w:r>
      <w:r w:rsidR="00120542">
        <w:rPr>
          <w:rFonts w:ascii="Times New Roman" w:hAnsi="Times New Roman" w:cs="Times New Roman"/>
          <w:sz w:val="24"/>
          <w:szCs w:val="24"/>
        </w:rPr>
        <w:t>This article documents a research unaffiliated with UC</w:t>
      </w:r>
      <w:r w:rsidR="0043358E">
        <w:rPr>
          <w:rFonts w:ascii="Times New Roman" w:hAnsi="Times New Roman" w:cs="Times New Roman"/>
          <w:sz w:val="24"/>
          <w:szCs w:val="24"/>
        </w:rPr>
        <w:t xml:space="preserve"> laboratory I work in,</w:t>
      </w:r>
      <w:r w:rsidR="00120542">
        <w:rPr>
          <w:rFonts w:ascii="Times New Roman" w:hAnsi="Times New Roman" w:cs="Times New Roman"/>
          <w:sz w:val="24"/>
          <w:szCs w:val="24"/>
        </w:rPr>
        <w:t xml:space="preserve"> that </w:t>
      </w:r>
      <w:proofErr w:type="spellStart"/>
      <w:r w:rsidR="00120542">
        <w:rPr>
          <w:rFonts w:ascii="Times New Roman" w:hAnsi="Times New Roman" w:cs="Times New Roman"/>
          <w:sz w:val="24"/>
          <w:szCs w:val="24"/>
        </w:rPr>
        <w:t>analyzed</w:t>
      </w:r>
      <w:r w:rsidR="00DB2CC9">
        <w:rPr>
          <w:rFonts w:ascii="Times New Roman" w:hAnsi="Times New Roman" w:cs="Times New Roman"/>
          <w:sz w:val="24"/>
          <w:szCs w:val="24"/>
        </w:rPr>
        <w:t>s</w:t>
      </w:r>
      <w:proofErr w:type="spellEnd"/>
      <w:r w:rsidR="00120542">
        <w:rPr>
          <w:rFonts w:ascii="Times New Roman" w:hAnsi="Times New Roman" w:cs="Times New Roman"/>
          <w:sz w:val="24"/>
          <w:szCs w:val="24"/>
        </w:rPr>
        <w:t xml:space="preserve"> how </w:t>
      </w:r>
      <w:r w:rsidR="0043358E">
        <w:rPr>
          <w:rFonts w:ascii="Times New Roman" w:hAnsi="Times New Roman" w:cs="Times New Roman"/>
          <w:sz w:val="24"/>
          <w:szCs w:val="24"/>
        </w:rPr>
        <w:t xml:space="preserve">the protein </w:t>
      </w:r>
      <w:proofErr w:type="spellStart"/>
      <w:r w:rsidR="0043358E">
        <w:rPr>
          <w:rFonts w:ascii="Times New Roman" w:hAnsi="Times New Roman" w:cs="Times New Roman"/>
          <w:sz w:val="24"/>
          <w:szCs w:val="24"/>
        </w:rPr>
        <w:t>LysRS</w:t>
      </w:r>
      <w:proofErr w:type="spellEnd"/>
      <w:r w:rsidR="00DB2CC9">
        <w:rPr>
          <w:rFonts w:ascii="Times New Roman" w:hAnsi="Times New Roman" w:cs="Times New Roman"/>
          <w:sz w:val="24"/>
          <w:szCs w:val="24"/>
        </w:rPr>
        <w:t xml:space="preserve"> interacts</w:t>
      </w:r>
      <w:r w:rsidR="00120542">
        <w:rPr>
          <w:rFonts w:ascii="Times New Roman" w:hAnsi="Times New Roman" w:cs="Times New Roman"/>
          <w:sz w:val="24"/>
          <w:szCs w:val="24"/>
        </w:rPr>
        <w:t xml:space="preserve"> with HIV-1. It fits under </w:t>
      </w:r>
      <w:r w:rsidR="00420564">
        <w:rPr>
          <w:rFonts w:ascii="Times New Roman" w:hAnsi="Times New Roman" w:cs="Times New Roman"/>
          <w:sz w:val="24"/>
          <w:szCs w:val="24"/>
        </w:rPr>
        <w:t>the</w:t>
      </w:r>
      <w:r w:rsidR="00120542">
        <w:rPr>
          <w:rFonts w:ascii="Times New Roman" w:hAnsi="Times New Roman" w:cs="Times New Roman"/>
          <w:sz w:val="24"/>
          <w:szCs w:val="24"/>
        </w:rPr>
        <w:t xml:space="preserve"> genre of </w:t>
      </w:r>
      <w:r w:rsidR="006176BC">
        <w:rPr>
          <w:rFonts w:ascii="Times New Roman" w:hAnsi="Times New Roman" w:cs="Times New Roman"/>
          <w:sz w:val="24"/>
          <w:szCs w:val="24"/>
        </w:rPr>
        <w:t xml:space="preserve">formal </w:t>
      </w:r>
      <w:r w:rsidR="00120542">
        <w:rPr>
          <w:rFonts w:ascii="Times New Roman" w:hAnsi="Times New Roman" w:cs="Times New Roman"/>
          <w:sz w:val="24"/>
          <w:szCs w:val="24"/>
        </w:rPr>
        <w:t xml:space="preserve">research documentation </w:t>
      </w:r>
      <w:r w:rsidR="00DB2CC9">
        <w:rPr>
          <w:rFonts w:ascii="Times New Roman" w:hAnsi="Times New Roman" w:cs="Times New Roman"/>
          <w:sz w:val="24"/>
          <w:szCs w:val="24"/>
        </w:rPr>
        <w:t>and</w:t>
      </w:r>
      <w:r w:rsidR="00120542">
        <w:rPr>
          <w:rFonts w:ascii="Times New Roman" w:hAnsi="Times New Roman" w:cs="Times New Roman"/>
          <w:sz w:val="24"/>
          <w:szCs w:val="24"/>
        </w:rPr>
        <w:t xml:space="preserve"> show</w:t>
      </w:r>
      <w:r w:rsidR="00DB2CC9">
        <w:rPr>
          <w:rFonts w:ascii="Times New Roman" w:hAnsi="Times New Roman" w:cs="Times New Roman"/>
          <w:sz w:val="24"/>
          <w:szCs w:val="24"/>
        </w:rPr>
        <w:t>s</w:t>
      </w:r>
      <w:r w:rsidR="00120542">
        <w:rPr>
          <w:rFonts w:ascii="Times New Roman" w:hAnsi="Times New Roman" w:cs="Times New Roman"/>
          <w:sz w:val="24"/>
          <w:szCs w:val="24"/>
        </w:rPr>
        <w:t xml:space="preserve"> that </w:t>
      </w:r>
      <w:proofErr w:type="spellStart"/>
      <w:r w:rsidR="00120542">
        <w:rPr>
          <w:rFonts w:ascii="Times New Roman" w:hAnsi="Times New Roman" w:cs="Times New Roman"/>
          <w:sz w:val="24"/>
          <w:szCs w:val="24"/>
        </w:rPr>
        <w:t>LysRS</w:t>
      </w:r>
      <w:proofErr w:type="spellEnd"/>
      <w:r w:rsidR="00120542">
        <w:rPr>
          <w:rFonts w:ascii="Times New Roman" w:hAnsi="Times New Roman" w:cs="Times New Roman"/>
          <w:sz w:val="24"/>
          <w:szCs w:val="24"/>
        </w:rPr>
        <w:t xml:space="preserve"> is incorporated non-randomly into HIV-1 by way of tRNA</w:t>
      </w:r>
      <w:r w:rsidR="00A100ED">
        <w:rPr>
          <w:rFonts w:ascii="Times New Roman" w:hAnsi="Times New Roman" w:cs="Times New Roman"/>
          <w:sz w:val="24"/>
          <w:szCs w:val="24"/>
          <w:vertAlign w:val="superscript"/>
        </w:rPr>
        <w:t>lys</w:t>
      </w:r>
      <w:r w:rsidR="00120542">
        <w:rPr>
          <w:rFonts w:ascii="Times New Roman" w:hAnsi="Times New Roman" w:cs="Times New Roman"/>
          <w:sz w:val="24"/>
          <w:szCs w:val="24"/>
        </w:rPr>
        <w:t xml:space="preserve"> which acts as a primer to initiate reverse transcription (</w:t>
      </w:r>
      <w:proofErr w:type="spellStart"/>
      <w:r w:rsidR="00E7373C">
        <w:rPr>
          <w:rFonts w:ascii="Times New Roman" w:hAnsi="Times New Roman" w:cs="Times New Roman"/>
          <w:sz w:val="24"/>
          <w:szCs w:val="24"/>
        </w:rPr>
        <w:t>Cen</w:t>
      </w:r>
      <w:proofErr w:type="spellEnd"/>
      <w:r w:rsidR="00E7373C">
        <w:rPr>
          <w:rFonts w:ascii="Times New Roman" w:hAnsi="Times New Roman" w:cs="Times New Roman"/>
          <w:sz w:val="24"/>
          <w:szCs w:val="24"/>
        </w:rPr>
        <w:t xml:space="preserve">, </w:t>
      </w:r>
      <w:r w:rsidR="00E7373C">
        <w:rPr>
          <w:rFonts w:ascii="Times New Roman" w:hAnsi="Times New Roman" w:cs="Times New Roman"/>
          <w:i/>
          <w:sz w:val="24"/>
          <w:szCs w:val="24"/>
        </w:rPr>
        <w:t>et al</w:t>
      </w:r>
      <w:r w:rsidR="00E7373C">
        <w:rPr>
          <w:rFonts w:ascii="Times New Roman" w:hAnsi="Times New Roman" w:cs="Times New Roman"/>
          <w:sz w:val="24"/>
          <w:szCs w:val="24"/>
        </w:rPr>
        <w:t>. 5043</w:t>
      </w:r>
      <w:r w:rsidR="00120542">
        <w:rPr>
          <w:rFonts w:ascii="Times New Roman" w:hAnsi="Times New Roman" w:cs="Times New Roman"/>
          <w:sz w:val="24"/>
          <w:szCs w:val="24"/>
        </w:rPr>
        <w:t xml:space="preserve">).  </w:t>
      </w:r>
      <w:r w:rsidR="0043358E">
        <w:rPr>
          <w:rFonts w:ascii="Times New Roman" w:hAnsi="Times New Roman" w:cs="Times New Roman"/>
          <w:sz w:val="24"/>
          <w:szCs w:val="24"/>
        </w:rPr>
        <w:t>This article is intended mainly for readers involved in the fields of microbiology, biochemistry, and immunology</w:t>
      </w:r>
      <w:r w:rsidR="00120542">
        <w:rPr>
          <w:rFonts w:ascii="Times New Roman" w:hAnsi="Times New Roman" w:cs="Times New Roman"/>
          <w:sz w:val="24"/>
          <w:szCs w:val="24"/>
        </w:rPr>
        <w:t xml:space="preserve">.  The article is </w:t>
      </w:r>
      <w:r w:rsidR="00DB2CC9">
        <w:rPr>
          <w:rFonts w:ascii="Times New Roman" w:hAnsi="Times New Roman" w:cs="Times New Roman"/>
          <w:sz w:val="24"/>
          <w:szCs w:val="24"/>
        </w:rPr>
        <w:t xml:space="preserve">especially relevant to me </w:t>
      </w:r>
      <w:r w:rsidR="00120542">
        <w:rPr>
          <w:rFonts w:ascii="Times New Roman" w:hAnsi="Times New Roman" w:cs="Times New Roman"/>
          <w:sz w:val="24"/>
          <w:szCs w:val="24"/>
        </w:rPr>
        <w:t>because it concerns specifically the protein</w:t>
      </w:r>
      <w:r w:rsidR="00DB2CC9">
        <w:rPr>
          <w:rFonts w:ascii="Times New Roman" w:hAnsi="Times New Roman" w:cs="Times New Roman"/>
          <w:sz w:val="24"/>
          <w:szCs w:val="24"/>
        </w:rPr>
        <w:t>-RNA complex</w:t>
      </w:r>
      <w:r w:rsidR="00120542">
        <w:rPr>
          <w:rFonts w:ascii="Times New Roman" w:hAnsi="Times New Roman" w:cs="Times New Roman"/>
          <w:sz w:val="24"/>
          <w:szCs w:val="24"/>
        </w:rPr>
        <w:t xml:space="preserve"> that </w:t>
      </w:r>
      <w:r w:rsidR="00DB2CC9">
        <w:rPr>
          <w:rFonts w:ascii="Times New Roman" w:hAnsi="Times New Roman" w:cs="Times New Roman"/>
          <w:sz w:val="24"/>
          <w:szCs w:val="24"/>
        </w:rPr>
        <w:t>our lab is</w:t>
      </w:r>
      <w:r w:rsidR="00120542">
        <w:rPr>
          <w:rFonts w:ascii="Times New Roman" w:hAnsi="Times New Roman" w:cs="Times New Roman"/>
          <w:sz w:val="24"/>
          <w:szCs w:val="24"/>
        </w:rPr>
        <w:t xml:space="preserve"> concerned with.  </w:t>
      </w:r>
      <w:r w:rsidR="00A20CDC">
        <w:rPr>
          <w:rFonts w:ascii="Times New Roman" w:hAnsi="Times New Roman" w:cs="Times New Roman"/>
          <w:sz w:val="24"/>
          <w:szCs w:val="24"/>
        </w:rPr>
        <w:t>One piece of information that is especially useful to us is this journal article’s conclusions on the relationship between LysRS and tRNA</w:t>
      </w:r>
      <w:r w:rsidR="00A20CDC">
        <w:rPr>
          <w:rFonts w:ascii="Times New Roman" w:hAnsi="Times New Roman" w:cs="Times New Roman"/>
          <w:sz w:val="24"/>
          <w:szCs w:val="24"/>
          <w:vertAlign w:val="superscript"/>
        </w:rPr>
        <w:t>lys</w:t>
      </w:r>
      <w:r w:rsidR="00A20CDC">
        <w:rPr>
          <w:rFonts w:ascii="Times New Roman" w:hAnsi="Times New Roman" w:cs="Times New Roman"/>
          <w:sz w:val="24"/>
          <w:szCs w:val="24"/>
        </w:rPr>
        <w:t xml:space="preserve"> incorporation into HIV-1.  </w:t>
      </w:r>
      <w:r w:rsidR="00DD7F69">
        <w:rPr>
          <w:rFonts w:ascii="Times New Roman" w:hAnsi="Times New Roman" w:cs="Times New Roman"/>
          <w:sz w:val="24"/>
          <w:szCs w:val="24"/>
        </w:rPr>
        <w:t>After conducting several analytical procedures on LysRS and tRNA</w:t>
      </w:r>
      <w:r w:rsidR="00A100ED">
        <w:rPr>
          <w:rFonts w:ascii="Times New Roman" w:hAnsi="Times New Roman" w:cs="Times New Roman"/>
          <w:sz w:val="24"/>
          <w:szCs w:val="24"/>
          <w:vertAlign w:val="superscript"/>
        </w:rPr>
        <w:t>lys</w:t>
      </w:r>
      <w:r w:rsidR="00DD7F69">
        <w:rPr>
          <w:rFonts w:ascii="Times New Roman" w:hAnsi="Times New Roman" w:cs="Times New Roman"/>
          <w:sz w:val="24"/>
          <w:szCs w:val="24"/>
        </w:rPr>
        <w:t xml:space="preserve"> interactions, the research concluded that the LysRS-tRNA</w:t>
      </w:r>
      <w:r w:rsidR="00A100ED">
        <w:rPr>
          <w:rFonts w:ascii="Times New Roman" w:hAnsi="Times New Roman" w:cs="Times New Roman"/>
          <w:sz w:val="24"/>
          <w:szCs w:val="24"/>
          <w:vertAlign w:val="superscript"/>
        </w:rPr>
        <w:t>lys</w:t>
      </w:r>
      <w:r w:rsidR="00DD7F69">
        <w:rPr>
          <w:rFonts w:ascii="Times New Roman" w:hAnsi="Times New Roman" w:cs="Times New Roman"/>
          <w:sz w:val="24"/>
          <w:szCs w:val="24"/>
        </w:rPr>
        <w:t xml:space="preserve"> complex causes reverse transcription of HIV-1 and allows LysRS to be selectively incorporated in HIV-1 (</w:t>
      </w:r>
      <w:proofErr w:type="spellStart"/>
      <w:r w:rsidR="00E7373C">
        <w:rPr>
          <w:rFonts w:ascii="Times New Roman" w:hAnsi="Times New Roman" w:cs="Times New Roman"/>
          <w:sz w:val="24"/>
          <w:szCs w:val="24"/>
        </w:rPr>
        <w:t>Cen</w:t>
      </w:r>
      <w:proofErr w:type="spellEnd"/>
      <w:r w:rsidR="00E7373C">
        <w:rPr>
          <w:rFonts w:ascii="Times New Roman" w:hAnsi="Times New Roman" w:cs="Times New Roman"/>
          <w:sz w:val="24"/>
          <w:szCs w:val="24"/>
        </w:rPr>
        <w:t xml:space="preserve">, </w:t>
      </w:r>
      <w:r w:rsidR="00E7373C">
        <w:rPr>
          <w:rFonts w:ascii="Times New Roman" w:hAnsi="Times New Roman" w:cs="Times New Roman"/>
          <w:i/>
          <w:sz w:val="24"/>
          <w:szCs w:val="24"/>
        </w:rPr>
        <w:t>et al</w:t>
      </w:r>
      <w:r w:rsidR="00E7373C">
        <w:rPr>
          <w:rFonts w:ascii="Times New Roman" w:hAnsi="Times New Roman" w:cs="Times New Roman"/>
          <w:sz w:val="24"/>
          <w:szCs w:val="24"/>
        </w:rPr>
        <w:t>. 5046</w:t>
      </w:r>
      <w:r w:rsidR="00DD7F69">
        <w:rPr>
          <w:rFonts w:ascii="Times New Roman" w:hAnsi="Times New Roman" w:cs="Times New Roman"/>
          <w:sz w:val="24"/>
          <w:szCs w:val="24"/>
        </w:rPr>
        <w:t>).    I have performed several Electromobility Shift Assays (EMSA</w:t>
      </w:r>
      <w:r w:rsidR="00EC6F41">
        <w:rPr>
          <w:rFonts w:ascii="Times New Roman" w:hAnsi="Times New Roman" w:cs="Times New Roman"/>
          <w:sz w:val="24"/>
          <w:szCs w:val="24"/>
        </w:rPr>
        <w:t>s</w:t>
      </w:r>
      <w:r w:rsidR="00DD7F69">
        <w:rPr>
          <w:rFonts w:ascii="Times New Roman" w:hAnsi="Times New Roman" w:cs="Times New Roman"/>
          <w:sz w:val="24"/>
          <w:szCs w:val="24"/>
        </w:rPr>
        <w:t xml:space="preserve">) varying the concentrations of </w:t>
      </w:r>
      <w:r w:rsidR="0043358E">
        <w:rPr>
          <w:rFonts w:ascii="Times New Roman" w:hAnsi="Times New Roman" w:cs="Times New Roman"/>
          <w:sz w:val="24"/>
          <w:szCs w:val="24"/>
        </w:rPr>
        <w:t>protein</w:t>
      </w:r>
      <w:r w:rsidR="00DD7F69">
        <w:rPr>
          <w:rFonts w:ascii="Times New Roman" w:hAnsi="Times New Roman" w:cs="Times New Roman"/>
          <w:sz w:val="24"/>
          <w:szCs w:val="24"/>
        </w:rPr>
        <w:t xml:space="preserve"> with fixed amounts of </w:t>
      </w:r>
      <w:r w:rsidR="0043358E">
        <w:rPr>
          <w:rFonts w:ascii="Times New Roman" w:hAnsi="Times New Roman" w:cs="Times New Roman"/>
          <w:sz w:val="24"/>
          <w:szCs w:val="24"/>
        </w:rPr>
        <w:t>tRNA</w:t>
      </w:r>
      <w:r w:rsidR="00DD7F69">
        <w:rPr>
          <w:rFonts w:ascii="Times New Roman" w:hAnsi="Times New Roman" w:cs="Times New Roman"/>
          <w:sz w:val="24"/>
          <w:szCs w:val="24"/>
        </w:rPr>
        <w:t xml:space="preserve"> to determine which con</w:t>
      </w:r>
      <w:r w:rsidR="00EC6F41">
        <w:rPr>
          <w:rFonts w:ascii="Times New Roman" w:hAnsi="Times New Roman" w:cs="Times New Roman"/>
          <w:sz w:val="24"/>
          <w:szCs w:val="24"/>
        </w:rPr>
        <w:t>centrations of the protein cause</w:t>
      </w:r>
      <w:r w:rsidR="00DD7F69">
        <w:rPr>
          <w:rFonts w:ascii="Times New Roman" w:hAnsi="Times New Roman" w:cs="Times New Roman"/>
          <w:sz w:val="24"/>
          <w:szCs w:val="24"/>
        </w:rPr>
        <w:t xml:space="preserve"> </w:t>
      </w:r>
      <w:r w:rsidR="0043358E">
        <w:rPr>
          <w:rFonts w:ascii="Times New Roman" w:hAnsi="Times New Roman" w:cs="Times New Roman"/>
          <w:sz w:val="24"/>
          <w:szCs w:val="24"/>
        </w:rPr>
        <w:t>it to bind to the RNA</w:t>
      </w:r>
      <w:r w:rsidR="00DD7F69">
        <w:rPr>
          <w:rFonts w:ascii="Times New Roman" w:hAnsi="Times New Roman" w:cs="Times New Roman"/>
          <w:sz w:val="24"/>
          <w:szCs w:val="24"/>
        </w:rPr>
        <w:t>.</w:t>
      </w:r>
      <w:r w:rsidR="00A835C2">
        <w:rPr>
          <w:rFonts w:ascii="Times New Roman" w:hAnsi="Times New Roman" w:cs="Times New Roman"/>
          <w:sz w:val="24"/>
          <w:szCs w:val="24"/>
        </w:rPr>
        <w:t xml:space="preserve">  Together, all of us work toward the ultimate goal of understanding the binding properties of protein and RNA that are so crucial to the packaging of HIV.</w:t>
      </w:r>
      <w:r w:rsidR="00DD7F69">
        <w:rPr>
          <w:rFonts w:ascii="Times New Roman" w:hAnsi="Times New Roman" w:cs="Times New Roman"/>
          <w:sz w:val="24"/>
          <w:szCs w:val="24"/>
        </w:rPr>
        <w:t xml:space="preserve">  </w:t>
      </w:r>
      <w:r w:rsidR="000E4741">
        <w:rPr>
          <w:rFonts w:ascii="Times New Roman" w:hAnsi="Times New Roman" w:cs="Times New Roman"/>
          <w:sz w:val="24"/>
          <w:szCs w:val="24"/>
        </w:rPr>
        <w:t>The structural aspects of scientific journals also contribute to the ease of understanding them.  Scientific journals are organized by sections including, an abstract, introduction, methods, results, discussion, and literature cited.  The abstract is very useful because it gives a summary of the whole article in one paragraph.  Before reading this article, I already knew its relevance to my lab because in the abstract, the article stated plainly that it was concerned with the LysRS-tRNA</w:t>
      </w:r>
      <w:r w:rsidR="00A100ED">
        <w:rPr>
          <w:rFonts w:ascii="Times New Roman" w:hAnsi="Times New Roman" w:cs="Times New Roman"/>
          <w:sz w:val="24"/>
          <w:szCs w:val="24"/>
          <w:vertAlign w:val="superscript"/>
        </w:rPr>
        <w:t>lys</w:t>
      </w:r>
      <w:r w:rsidR="000E4741">
        <w:rPr>
          <w:rFonts w:ascii="Times New Roman" w:hAnsi="Times New Roman" w:cs="Times New Roman"/>
          <w:sz w:val="24"/>
          <w:szCs w:val="24"/>
        </w:rPr>
        <w:t xml:space="preserve"> complex and its involvement in selectively incorporating the protein into HIV-1 (</w:t>
      </w:r>
      <w:proofErr w:type="spellStart"/>
      <w:r w:rsidR="00E7373C">
        <w:rPr>
          <w:rFonts w:ascii="Times New Roman" w:hAnsi="Times New Roman" w:cs="Times New Roman"/>
          <w:sz w:val="24"/>
          <w:szCs w:val="24"/>
        </w:rPr>
        <w:t>Cen</w:t>
      </w:r>
      <w:proofErr w:type="spellEnd"/>
      <w:r w:rsidR="00E7373C">
        <w:rPr>
          <w:rFonts w:ascii="Times New Roman" w:hAnsi="Times New Roman" w:cs="Times New Roman"/>
          <w:sz w:val="24"/>
          <w:szCs w:val="24"/>
        </w:rPr>
        <w:t xml:space="preserve">, </w:t>
      </w:r>
      <w:r w:rsidR="00E7373C">
        <w:rPr>
          <w:rFonts w:ascii="Times New Roman" w:hAnsi="Times New Roman" w:cs="Times New Roman"/>
          <w:i/>
          <w:sz w:val="24"/>
          <w:szCs w:val="24"/>
        </w:rPr>
        <w:t>et al</w:t>
      </w:r>
      <w:r w:rsidR="00E7373C">
        <w:rPr>
          <w:rFonts w:ascii="Times New Roman" w:hAnsi="Times New Roman" w:cs="Times New Roman"/>
          <w:sz w:val="24"/>
          <w:szCs w:val="24"/>
        </w:rPr>
        <w:t>. 5043</w:t>
      </w:r>
      <w:r w:rsidR="000E4741">
        <w:rPr>
          <w:rFonts w:ascii="Times New Roman" w:hAnsi="Times New Roman" w:cs="Times New Roman"/>
          <w:sz w:val="24"/>
          <w:szCs w:val="24"/>
        </w:rPr>
        <w:t>).  The results were also divided into sections so that I could immediately locate the section titled “Relationship between LysRS and tRNA</w:t>
      </w:r>
      <w:r w:rsidR="00A100ED">
        <w:rPr>
          <w:rFonts w:ascii="Times New Roman" w:hAnsi="Times New Roman" w:cs="Times New Roman"/>
          <w:sz w:val="24"/>
          <w:szCs w:val="24"/>
          <w:vertAlign w:val="superscript"/>
        </w:rPr>
        <w:t>lys</w:t>
      </w:r>
      <w:r w:rsidR="000E4741">
        <w:rPr>
          <w:rFonts w:ascii="Times New Roman" w:hAnsi="Times New Roman" w:cs="Times New Roman"/>
          <w:sz w:val="24"/>
          <w:szCs w:val="24"/>
        </w:rPr>
        <w:t xml:space="preserve"> incorporation into HIV” (</w:t>
      </w:r>
      <w:proofErr w:type="spellStart"/>
      <w:r w:rsidR="00E7373C">
        <w:rPr>
          <w:rFonts w:ascii="Times New Roman" w:hAnsi="Times New Roman" w:cs="Times New Roman"/>
          <w:sz w:val="24"/>
          <w:szCs w:val="24"/>
        </w:rPr>
        <w:t>Cen</w:t>
      </w:r>
      <w:proofErr w:type="spellEnd"/>
      <w:r w:rsidR="00E7373C">
        <w:rPr>
          <w:rFonts w:ascii="Times New Roman" w:hAnsi="Times New Roman" w:cs="Times New Roman"/>
          <w:sz w:val="24"/>
          <w:szCs w:val="24"/>
        </w:rPr>
        <w:t xml:space="preserve">, </w:t>
      </w:r>
      <w:r w:rsidR="00E7373C">
        <w:rPr>
          <w:rFonts w:ascii="Times New Roman" w:hAnsi="Times New Roman" w:cs="Times New Roman"/>
          <w:i/>
          <w:sz w:val="24"/>
          <w:szCs w:val="24"/>
        </w:rPr>
        <w:t>et al</w:t>
      </w:r>
      <w:r w:rsidR="00E7373C">
        <w:rPr>
          <w:rFonts w:ascii="Times New Roman" w:hAnsi="Times New Roman" w:cs="Times New Roman"/>
          <w:sz w:val="24"/>
          <w:szCs w:val="24"/>
        </w:rPr>
        <w:t xml:space="preserve">. </w:t>
      </w:r>
      <w:r w:rsidR="00E7373C">
        <w:rPr>
          <w:rFonts w:ascii="Times New Roman" w:hAnsi="Times New Roman" w:cs="Times New Roman"/>
          <w:sz w:val="24"/>
          <w:szCs w:val="24"/>
        </w:rPr>
        <w:lastRenderedPageBreak/>
        <w:t>5045</w:t>
      </w:r>
      <w:r w:rsidR="000E4741">
        <w:rPr>
          <w:rFonts w:ascii="Times New Roman" w:hAnsi="Times New Roman" w:cs="Times New Roman"/>
          <w:sz w:val="24"/>
          <w:szCs w:val="24"/>
        </w:rPr>
        <w:t>) and skim across the rest knowing that this was the section that would be relevant to my research.</w:t>
      </w:r>
      <w:r w:rsidR="00A4499A">
        <w:rPr>
          <w:rFonts w:ascii="Times New Roman" w:hAnsi="Times New Roman" w:cs="Times New Roman"/>
          <w:sz w:val="24"/>
          <w:szCs w:val="24"/>
        </w:rPr>
        <w:t xml:space="preserve">  The final aspect of the </w:t>
      </w:r>
      <w:r w:rsidR="00420564">
        <w:rPr>
          <w:rFonts w:ascii="Times New Roman" w:hAnsi="Times New Roman" w:cs="Times New Roman"/>
          <w:sz w:val="24"/>
          <w:szCs w:val="24"/>
        </w:rPr>
        <w:t xml:space="preserve">formal </w:t>
      </w:r>
      <w:r w:rsidR="00A4499A">
        <w:rPr>
          <w:rFonts w:ascii="Times New Roman" w:hAnsi="Times New Roman" w:cs="Times New Roman"/>
          <w:sz w:val="24"/>
          <w:szCs w:val="24"/>
        </w:rPr>
        <w:t>research documentation genre that requires special noti</w:t>
      </w:r>
      <w:r w:rsidR="00A100ED">
        <w:rPr>
          <w:rFonts w:ascii="Times New Roman" w:hAnsi="Times New Roman" w:cs="Times New Roman"/>
          <w:sz w:val="24"/>
          <w:szCs w:val="24"/>
        </w:rPr>
        <w:t>ce is its linguistic features.  Scientific journal articles are typically written in first person and in very formal language.  Since the intended audience of the particular journal is generally quite clear, scientific journal articles do not attempt to clarify information that the researchers believe is common knowledge to anyone studying the field to which the journal pertains.  For example, in the text regarding the LysRS-tRNA</w:t>
      </w:r>
      <w:r w:rsidR="00A100ED">
        <w:rPr>
          <w:rFonts w:ascii="Times New Roman" w:hAnsi="Times New Roman" w:cs="Times New Roman"/>
          <w:sz w:val="24"/>
          <w:szCs w:val="24"/>
          <w:vertAlign w:val="superscript"/>
        </w:rPr>
        <w:t>lys</w:t>
      </w:r>
      <w:r w:rsidR="00A100ED">
        <w:rPr>
          <w:rFonts w:ascii="Times New Roman" w:hAnsi="Times New Roman" w:cs="Times New Roman"/>
          <w:sz w:val="24"/>
          <w:szCs w:val="24"/>
        </w:rPr>
        <w:t xml:space="preserve"> complex, the research </w:t>
      </w:r>
      <w:r w:rsidR="00BC5C08">
        <w:rPr>
          <w:rFonts w:ascii="Times New Roman" w:hAnsi="Times New Roman" w:cs="Times New Roman"/>
          <w:sz w:val="24"/>
          <w:szCs w:val="24"/>
        </w:rPr>
        <w:t>states plainly that the approximate sizes of the LysRS protein samples analyzed were determined through SDS polyacrylamide gel electrophoresis (SDS-PAGE) (</w:t>
      </w:r>
      <w:proofErr w:type="spellStart"/>
      <w:r w:rsidR="00E7373C">
        <w:rPr>
          <w:rFonts w:ascii="Times New Roman" w:hAnsi="Times New Roman" w:cs="Times New Roman"/>
          <w:sz w:val="24"/>
          <w:szCs w:val="24"/>
        </w:rPr>
        <w:t>Cen</w:t>
      </w:r>
      <w:proofErr w:type="spellEnd"/>
      <w:r w:rsidR="00E7373C">
        <w:rPr>
          <w:rFonts w:ascii="Times New Roman" w:hAnsi="Times New Roman" w:cs="Times New Roman"/>
          <w:sz w:val="24"/>
          <w:szCs w:val="24"/>
        </w:rPr>
        <w:t xml:space="preserve">, </w:t>
      </w:r>
      <w:r w:rsidR="00E7373C">
        <w:rPr>
          <w:rFonts w:ascii="Times New Roman" w:hAnsi="Times New Roman" w:cs="Times New Roman"/>
          <w:i/>
          <w:sz w:val="24"/>
          <w:szCs w:val="24"/>
        </w:rPr>
        <w:t>et al</w:t>
      </w:r>
      <w:r w:rsidR="00E7373C">
        <w:rPr>
          <w:rFonts w:ascii="Times New Roman" w:hAnsi="Times New Roman" w:cs="Times New Roman"/>
          <w:sz w:val="24"/>
          <w:szCs w:val="24"/>
        </w:rPr>
        <w:t>. 5044</w:t>
      </w:r>
      <w:r w:rsidR="00BC5C08">
        <w:rPr>
          <w:rFonts w:ascii="Times New Roman" w:hAnsi="Times New Roman" w:cs="Times New Roman"/>
          <w:sz w:val="24"/>
          <w:szCs w:val="24"/>
        </w:rPr>
        <w:t>) without further explanation of what SDS-PAGE is or how it works.  It is assumed that anyone studying biochemistry, microbiology, or immunology would have a basic background on the procedure.</w:t>
      </w:r>
      <w:r w:rsidR="008B741D">
        <w:rPr>
          <w:rFonts w:ascii="Times New Roman" w:hAnsi="Times New Roman" w:cs="Times New Roman"/>
          <w:sz w:val="24"/>
          <w:szCs w:val="24"/>
        </w:rPr>
        <w:t xml:space="preserve">  Being a novice in biochemistry when I first joined that lab, I had to learn about these biochemical procedures as I encountered them in this journal article, so that I could fully understand its work. </w:t>
      </w:r>
      <w:r w:rsidR="00BC5C08">
        <w:rPr>
          <w:rFonts w:ascii="Times New Roman" w:hAnsi="Times New Roman" w:cs="Times New Roman"/>
          <w:sz w:val="24"/>
          <w:szCs w:val="24"/>
        </w:rPr>
        <w:t xml:space="preserve">  </w:t>
      </w:r>
      <w:r w:rsidR="00E2148E">
        <w:rPr>
          <w:rFonts w:ascii="Times New Roman" w:hAnsi="Times New Roman" w:cs="Times New Roman"/>
          <w:sz w:val="24"/>
          <w:szCs w:val="24"/>
        </w:rPr>
        <w:t>Ultimately, th</w:t>
      </w:r>
      <w:r w:rsidR="007B5556">
        <w:rPr>
          <w:rFonts w:ascii="Times New Roman" w:hAnsi="Times New Roman" w:cs="Times New Roman"/>
          <w:sz w:val="24"/>
          <w:szCs w:val="24"/>
        </w:rPr>
        <w:t xml:space="preserve">is particular </w:t>
      </w:r>
      <w:r w:rsidR="00E2148E">
        <w:rPr>
          <w:rFonts w:ascii="Times New Roman" w:hAnsi="Times New Roman" w:cs="Times New Roman"/>
          <w:sz w:val="24"/>
          <w:szCs w:val="24"/>
        </w:rPr>
        <w:t xml:space="preserve">journal article provides a very </w:t>
      </w:r>
      <w:r w:rsidR="007B5556">
        <w:rPr>
          <w:rFonts w:ascii="Times New Roman" w:hAnsi="Times New Roman" w:cs="Times New Roman"/>
          <w:sz w:val="24"/>
          <w:szCs w:val="24"/>
        </w:rPr>
        <w:t xml:space="preserve">clear </w:t>
      </w:r>
      <w:r w:rsidR="00E2148E">
        <w:rPr>
          <w:rFonts w:ascii="Times New Roman" w:hAnsi="Times New Roman" w:cs="Times New Roman"/>
          <w:sz w:val="24"/>
          <w:szCs w:val="24"/>
        </w:rPr>
        <w:t>general background for anyone studying LysRS and is a phenomenal introductory piece</w:t>
      </w:r>
      <w:r w:rsidR="007B5556">
        <w:rPr>
          <w:rFonts w:ascii="Times New Roman" w:hAnsi="Times New Roman" w:cs="Times New Roman"/>
          <w:sz w:val="24"/>
          <w:szCs w:val="24"/>
        </w:rPr>
        <w:t xml:space="preserve"> for someone entering the lab before being given a more specific, individualized project</w:t>
      </w:r>
      <w:r w:rsidR="00E2148E">
        <w:rPr>
          <w:rFonts w:ascii="Times New Roman" w:hAnsi="Times New Roman" w:cs="Times New Roman"/>
          <w:sz w:val="24"/>
          <w:szCs w:val="24"/>
        </w:rPr>
        <w:t>.</w:t>
      </w:r>
      <w:r w:rsidR="0043358E">
        <w:rPr>
          <w:rFonts w:ascii="Times New Roman" w:hAnsi="Times New Roman" w:cs="Times New Roman"/>
          <w:sz w:val="24"/>
          <w:szCs w:val="24"/>
        </w:rPr>
        <w:t xml:space="preserve">  Because of its immense relevance to the research goals of our lab, my professor referred this article to me just before I entered the lab so that I could gain a thorough understanding of the science behind the particular protein-RNA complex that I would work with in the lab. </w:t>
      </w:r>
    </w:p>
    <w:p w:rsidR="003B34E6" w:rsidRDefault="00420564" w:rsidP="003B34E6">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 xml:space="preserve">Formal research documentation and informal research documentation both document research.  They both contain protocols, figures, and analysis of experiment results.  However, there are many differences between the two genres.  Any kind of formal research documentation, whether it </w:t>
      </w:r>
      <w:r w:rsidR="006D28C4">
        <w:rPr>
          <w:rFonts w:ascii="Times New Roman" w:hAnsi="Times New Roman" w:cs="Times New Roman"/>
          <w:sz w:val="24"/>
          <w:szCs w:val="24"/>
        </w:rPr>
        <w:t>is</w:t>
      </w:r>
      <w:r>
        <w:rPr>
          <w:rFonts w:ascii="Times New Roman" w:hAnsi="Times New Roman" w:cs="Times New Roman"/>
          <w:sz w:val="24"/>
          <w:szCs w:val="24"/>
        </w:rPr>
        <w:t xml:space="preserve"> in the form of a lab report or a poster, will be organized into Abstract, Introduction, </w:t>
      </w:r>
      <w:r>
        <w:rPr>
          <w:rFonts w:ascii="Times New Roman" w:hAnsi="Times New Roman" w:cs="Times New Roman"/>
          <w:sz w:val="24"/>
          <w:szCs w:val="24"/>
        </w:rPr>
        <w:lastRenderedPageBreak/>
        <w:t>Methods, Results, D</w:t>
      </w:r>
      <w:r w:rsidR="00E7373C">
        <w:rPr>
          <w:rFonts w:ascii="Times New Roman" w:hAnsi="Times New Roman" w:cs="Times New Roman"/>
          <w:sz w:val="24"/>
          <w:szCs w:val="24"/>
        </w:rPr>
        <w:t xml:space="preserve">iscussion, and Cited Literature.  </w:t>
      </w:r>
      <w:r>
        <w:rPr>
          <w:rFonts w:ascii="Times New Roman" w:hAnsi="Times New Roman" w:cs="Times New Roman"/>
          <w:sz w:val="24"/>
          <w:szCs w:val="24"/>
        </w:rPr>
        <w:t>Informal research documents like lab notebooks do not contain this rigid structure.  This difference stems mainly because the intended audiences for the two genres are different.  Formal research documents are intended for the subject-related academia as a whole; labs throughout the world need to be able to reference them in a consistent manner once they are published on a database. Informal research documents, however, are intended only for the members of lab in which they originate.  Consequently, they have limited structural requirements.  They are used as the ultimate reference for any individual who eventually writes a formal research document on his research.  Another prominent difference between formal and informal research documentation is in the material they contain.  Formal research documentation only consists</w:t>
      </w:r>
      <w:r w:rsidR="00F6209E">
        <w:rPr>
          <w:rFonts w:ascii="Times New Roman" w:hAnsi="Times New Roman" w:cs="Times New Roman"/>
          <w:sz w:val="24"/>
          <w:szCs w:val="24"/>
        </w:rPr>
        <w:t xml:space="preserve"> of</w:t>
      </w:r>
      <w:r>
        <w:rPr>
          <w:rFonts w:ascii="Times New Roman" w:hAnsi="Times New Roman" w:cs="Times New Roman"/>
          <w:sz w:val="24"/>
          <w:szCs w:val="24"/>
        </w:rPr>
        <w:t xml:space="preserve"> protocols and results for those experiments which are directly pertinent to the research.  </w:t>
      </w:r>
      <w:r w:rsidR="00F6209E">
        <w:rPr>
          <w:rFonts w:ascii="Times New Roman" w:hAnsi="Times New Roman" w:cs="Times New Roman"/>
          <w:sz w:val="24"/>
          <w:szCs w:val="24"/>
        </w:rPr>
        <w:t xml:space="preserve">For instance, if I were formally documenting </w:t>
      </w:r>
      <w:r w:rsidR="008B27BC">
        <w:rPr>
          <w:rFonts w:ascii="Times New Roman" w:hAnsi="Times New Roman" w:cs="Times New Roman"/>
          <w:sz w:val="24"/>
          <w:szCs w:val="24"/>
        </w:rPr>
        <w:t>an EMSA I performed,</w:t>
      </w:r>
      <w:r w:rsidR="00F6209E">
        <w:rPr>
          <w:rFonts w:ascii="Times New Roman" w:hAnsi="Times New Roman" w:cs="Times New Roman"/>
          <w:sz w:val="24"/>
          <w:szCs w:val="24"/>
        </w:rPr>
        <w:t xml:space="preserve"> I would not include the protocol for t</w:t>
      </w:r>
      <w:r w:rsidR="008B27BC">
        <w:rPr>
          <w:rFonts w:ascii="Times New Roman" w:hAnsi="Times New Roman" w:cs="Times New Roman"/>
          <w:sz w:val="24"/>
          <w:szCs w:val="24"/>
        </w:rPr>
        <w:t xml:space="preserve">he RNase Alert test I witnessed </w:t>
      </w:r>
      <w:r w:rsidR="00F6209E">
        <w:rPr>
          <w:rFonts w:ascii="Times New Roman" w:hAnsi="Times New Roman" w:cs="Times New Roman"/>
          <w:sz w:val="24"/>
          <w:szCs w:val="24"/>
        </w:rPr>
        <w:t>as it is not pertinent to that experiment.  However, both procedures are recorded in my informal documentation</w:t>
      </w:r>
      <w:r w:rsidR="008B27BC">
        <w:rPr>
          <w:rFonts w:ascii="Times New Roman" w:hAnsi="Times New Roman" w:cs="Times New Roman"/>
          <w:sz w:val="24"/>
          <w:szCs w:val="24"/>
        </w:rPr>
        <w:t xml:space="preserve"> (</w:t>
      </w:r>
      <w:proofErr w:type="spellStart"/>
      <w:r w:rsidR="008B27BC">
        <w:rPr>
          <w:rFonts w:ascii="Times New Roman" w:hAnsi="Times New Roman" w:cs="Times New Roman"/>
          <w:sz w:val="24"/>
          <w:szCs w:val="24"/>
        </w:rPr>
        <w:t>Sundaram</w:t>
      </w:r>
      <w:proofErr w:type="spellEnd"/>
      <w:r w:rsidR="008B27BC">
        <w:rPr>
          <w:rFonts w:ascii="Times New Roman" w:hAnsi="Times New Roman" w:cs="Times New Roman"/>
          <w:sz w:val="24"/>
          <w:szCs w:val="24"/>
        </w:rPr>
        <w:t xml:space="preserve"> 26-27)</w:t>
      </w:r>
      <w:r w:rsidR="00F6209E">
        <w:rPr>
          <w:rFonts w:ascii="Times New Roman" w:hAnsi="Times New Roman" w:cs="Times New Roman"/>
          <w:sz w:val="24"/>
          <w:szCs w:val="24"/>
        </w:rPr>
        <w:t xml:space="preserve">.  Finally, the ultimate difference between formal and informal documentation is in their overall purpose.  Formal documentation is intended to add knowledge to the database of scientific research as a whole.  Informal documentation is much more personal and is mainly intended to assist in actually performing the experiments in concern and to see patterns in the results by ordering them chronologically.  For instance the formula I calculated for the </w:t>
      </w:r>
      <w:proofErr w:type="gramStart"/>
      <w:r w:rsidR="00F6209E">
        <w:rPr>
          <w:rFonts w:ascii="Times New Roman" w:hAnsi="Times New Roman" w:cs="Times New Roman"/>
          <w:sz w:val="24"/>
          <w:szCs w:val="24"/>
        </w:rPr>
        <w:t>5X TB bu</w:t>
      </w:r>
      <w:r w:rsidR="008B27BC">
        <w:rPr>
          <w:rFonts w:ascii="Times New Roman" w:hAnsi="Times New Roman" w:cs="Times New Roman"/>
          <w:sz w:val="24"/>
          <w:szCs w:val="24"/>
        </w:rPr>
        <w:t>ffer</w:t>
      </w:r>
      <w:proofErr w:type="gramEnd"/>
      <w:r w:rsidR="008B27BC">
        <w:rPr>
          <w:rFonts w:ascii="Times New Roman" w:hAnsi="Times New Roman" w:cs="Times New Roman"/>
          <w:sz w:val="24"/>
          <w:szCs w:val="24"/>
        </w:rPr>
        <w:t xml:space="preserve"> that I made on 09/09/2013 </w:t>
      </w:r>
      <w:r w:rsidR="00F6209E">
        <w:rPr>
          <w:rFonts w:ascii="Times New Roman" w:hAnsi="Times New Roman" w:cs="Times New Roman"/>
          <w:sz w:val="24"/>
          <w:szCs w:val="24"/>
        </w:rPr>
        <w:t xml:space="preserve">came in very useful recently when I had to make alterations to it </w:t>
      </w:r>
      <w:r w:rsidR="000F697F">
        <w:rPr>
          <w:rFonts w:ascii="Times New Roman" w:hAnsi="Times New Roman" w:cs="Times New Roman"/>
          <w:sz w:val="24"/>
          <w:szCs w:val="24"/>
        </w:rPr>
        <w:t>for a 1X and 2.5X TB buffer I made on 10/10/2013 (</w:t>
      </w:r>
      <w:proofErr w:type="spellStart"/>
      <w:r w:rsidR="008B27BC">
        <w:rPr>
          <w:rFonts w:ascii="Times New Roman" w:hAnsi="Times New Roman" w:cs="Times New Roman"/>
          <w:sz w:val="24"/>
          <w:szCs w:val="24"/>
        </w:rPr>
        <w:t>Sundaram</w:t>
      </w:r>
      <w:proofErr w:type="spellEnd"/>
      <w:r w:rsidR="008B27BC">
        <w:rPr>
          <w:rFonts w:ascii="Times New Roman" w:hAnsi="Times New Roman" w:cs="Times New Roman"/>
          <w:sz w:val="24"/>
          <w:szCs w:val="24"/>
        </w:rPr>
        <w:t xml:space="preserve"> 17, 28</w:t>
      </w:r>
      <w:r w:rsidR="000F697F">
        <w:rPr>
          <w:rFonts w:ascii="Times New Roman" w:hAnsi="Times New Roman" w:cs="Times New Roman"/>
          <w:sz w:val="24"/>
          <w:szCs w:val="24"/>
        </w:rPr>
        <w:t xml:space="preserve">).  </w:t>
      </w:r>
      <w:r w:rsidR="008B741D">
        <w:rPr>
          <w:rFonts w:ascii="Times New Roman" w:hAnsi="Times New Roman" w:cs="Times New Roman"/>
          <w:sz w:val="24"/>
          <w:szCs w:val="24"/>
        </w:rPr>
        <w:t>The general breakdown of the two types of texts’ purposes and usefulness to the lab is as shown in the following pictorial representation.</w:t>
      </w:r>
    </w:p>
    <w:p w:rsidR="003B34E6" w:rsidRDefault="003B34E6" w:rsidP="003B34E6">
      <w:pPr>
        <w:pStyle w:val="NoSpacing"/>
        <w:spacing w:line="480" w:lineRule="auto"/>
        <w:ind w:firstLine="720"/>
        <w:rPr>
          <w:rFonts w:ascii="Times New Roman" w:hAnsi="Times New Roman" w:cs="Times New Roman"/>
          <w:sz w:val="24"/>
          <w:szCs w:val="24"/>
        </w:rPr>
      </w:pPr>
    </w:p>
    <w:p w:rsidR="003B34E6" w:rsidRDefault="003B34E6" w:rsidP="003B34E6">
      <w:pPr>
        <w:pStyle w:val="NoSpacing"/>
        <w:spacing w:line="480" w:lineRule="auto"/>
        <w:ind w:firstLine="720"/>
        <w:rPr>
          <w:rFonts w:ascii="Times New Roman" w:hAnsi="Times New Roman" w:cs="Times New Roman"/>
          <w:sz w:val="24"/>
          <w:szCs w:val="24"/>
        </w:rPr>
      </w:pPr>
      <w:r w:rsidRPr="003B34E6">
        <w:rPr>
          <w:rFonts w:ascii="Times New Roman" w:hAnsi="Times New Roman" w:cs="Times New Roman"/>
          <w:noProof/>
          <w:sz w:val="24"/>
          <w:szCs w:val="24"/>
        </w:rPr>
        <w:lastRenderedPageBreak/>
        <w:drawing>
          <wp:inline distT="0" distB="0" distL="0" distR="0">
            <wp:extent cx="5350392" cy="3505880"/>
            <wp:effectExtent l="19050" t="0" r="2658"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5355278" cy="3509082"/>
                    </a:xfrm>
                    <a:prstGeom prst="rect">
                      <a:avLst/>
                    </a:prstGeom>
                    <a:noFill/>
                  </pic:spPr>
                </pic:pic>
              </a:graphicData>
            </a:graphic>
          </wp:inline>
        </w:drawing>
      </w:r>
    </w:p>
    <w:p w:rsidR="00420564" w:rsidRDefault="000F697F" w:rsidP="003B34E6">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While, they are different in much of their linguistics, structure, and intent, both formal and informal documentation are vital to our lab.  Formal documentation is both read and written in our lab.  The formal documentation of other research is very useful when we need to obtain a grasp of general concepts regarding our research that is new to us.  Also, all of our research is ultimately presented in a formal way—as a poster presentation in a conference or a published article in a scientific journal.  The informal documentation is vital to </w:t>
      </w:r>
      <w:r w:rsidR="003E7DC6">
        <w:rPr>
          <w:rFonts w:ascii="Times New Roman" w:hAnsi="Times New Roman" w:cs="Times New Roman"/>
          <w:sz w:val="24"/>
          <w:szCs w:val="24"/>
        </w:rPr>
        <w:t>a researcher’s or</w:t>
      </w:r>
      <w:r w:rsidR="002A157D">
        <w:rPr>
          <w:rFonts w:ascii="Times New Roman" w:hAnsi="Times New Roman" w:cs="Times New Roman"/>
          <w:sz w:val="24"/>
          <w:szCs w:val="24"/>
        </w:rPr>
        <w:t>ganization in the lab and to</w:t>
      </w:r>
      <w:r w:rsidR="003E7DC6">
        <w:rPr>
          <w:rFonts w:ascii="Times New Roman" w:hAnsi="Times New Roman" w:cs="Times New Roman"/>
          <w:sz w:val="24"/>
          <w:szCs w:val="24"/>
        </w:rPr>
        <w:t xml:space="preserve"> his lab associates</w:t>
      </w:r>
      <w:r w:rsidR="002A157D">
        <w:rPr>
          <w:rFonts w:ascii="Times New Roman" w:hAnsi="Times New Roman" w:cs="Times New Roman"/>
          <w:sz w:val="24"/>
          <w:szCs w:val="24"/>
        </w:rPr>
        <w:t>’ general understanding</w:t>
      </w:r>
      <w:r w:rsidR="003E7DC6">
        <w:rPr>
          <w:rFonts w:ascii="Times New Roman" w:hAnsi="Times New Roman" w:cs="Times New Roman"/>
          <w:sz w:val="24"/>
          <w:szCs w:val="24"/>
        </w:rPr>
        <w:t xml:space="preserve"> of</w:t>
      </w:r>
      <w:r>
        <w:rPr>
          <w:rFonts w:ascii="Times New Roman" w:hAnsi="Times New Roman" w:cs="Times New Roman"/>
          <w:sz w:val="24"/>
          <w:szCs w:val="24"/>
        </w:rPr>
        <w:t xml:space="preserve"> the specific procedures and results of </w:t>
      </w:r>
      <w:r w:rsidR="003E7DC6">
        <w:rPr>
          <w:rFonts w:ascii="Times New Roman" w:hAnsi="Times New Roman" w:cs="Times New Roman"/>
          <w:sz w:val="24"/>
          <w:szCs w:val="24"/>
        </w:rPr>
        <w:t>his experiments</w:t>
      </w:r>
      <w:r>
        <w:rPr>
          <w:rFonts w:ascii="Times New Roman" w:hAnsi="Times New Roman" w:cs="Times New Roman"/>
          <w:sz w:val="24"/>
          <w:szCs w:val="24"/>
        </w:rPr>
        <w:t xml:space="preserve">.    The lab’s individualized practices and the sight of its ultimate goal are both maintained by utilizing both the informal documents that assist in its specific goals and the formal documents that grasp the broader goals. </w:t>
      </w:r>
      <w:r w:rsidR="002A157D">
        <w:rPr>
          <w:rFonts w:ascii="Times New Roman" w:hAnsi="Times New Roman" w:cs="Times New Roman"/>
          <w:sz w:val="24"/>
          <w:szCs w:val="24"/>
        </w:rPr>
        <w:t xml:space="preserve">I have already begun my personal experience in research which I currently document informally and hope that in the next few years, I will be able to formally document an individual project that could be presented at a conference or perhaps even get published. </w:t>
      </w:r>
      <w:r>
        <w:rPr>
          <w:rFonts w:ascii="Times New Roman" w:hAnsi="Times New Roman" w:cs="Times New Roman"/>
          <w:sz w:val="24"/>
          <w:szCs w:val="24"/>
        </w:rPr>
        <w:t xml:space="preserve"> </w:t>
      </w:r>
    </w:p>
    <w:p w:rsidR="00E10F59" w:rsidRDefault="00E10F59" w:rsidP="009247D6">
      <w:pPr>
        <w:pStyle w:val="NoSpacing"/>
        <w:spacing w:line="480" w:lineRule="auto"/>
        <w:rPr>
          <w:rFonts w:ascii="Times New Roman" w:hAnsi="Times New Roman" w:cs="Times New Roman"/>
          <w:sz w:val="24"/>
          <w:szCs w:val="24"/>
        </w:rPr>
      </w:pPr>
    </w:p>
    <w:p w:rsidR="00E10F59" w:rsidRDefault="00E10F59" w:rsidP="009247D6">
      <w:pPr>
        <w:spacing w:line="480" w:lineRule="auto"/>
        <w:rPr>
          <w:rFonts w:ascii="Times New Roman" w:hAnsi="Times New Roman" w:cs="Times New Roman"/>
          <w:sz w:val="24"/>
          <w:szCs w:val="24"/>
        </w:rPr>
      </w:pPr>
    </w:p>
    <w:p w:rsidR="00E10F59" w:rsidRDefault="00E10F59" w:rsidP="009247D6">
      <w:pPr>
        <w:spacing w:after="0" w:line="480" w:lineRule="auto"/>
        <w:jc w:val="center"/>
      </w:pPr>
      <w:r>
        <w:rPr>
          <w:rFonts w:ascii="Times New Roman" w:hAnsi="Times New Roman" w:cs="Times New Roman"/>
          <w:color w:val="000000"/>
          <w:sz w:val="24"/>
          <w:szCs w:val="24"/>
        </w:rPr>
        <w:t>Works Cited</w:t>
      </w:r>
    </w:p>
    <w:p w:rsidR="00E10F59" w:rsidRDefault="00E10F59" w:rsidP="009247D6">
      <w:pPr>
        <w:spacing w:after="0" w:line="480" w:lineRule="auto"/>
        <w:ind w:left="720" w:hanging="720"/>
      </w:pPr>
      <w:proofErr w:type="spellStart"/>
      <w:proofErr w:type="gramStart"/>
      <w:r>
        <w:rPr>
          <w:rFonts w:ascii="Times New Roman" w:hAnsi="Times New Roman" w:cs="Times New Roman"/>
          <w:color w:val="000000"/>
          <w:sz w:val="24"/>
          <w:szCs w:val="24"/>
        </w:rPr>
        <w:t>Cen</w:t>
      </w:r>
      <w:proofErr w:type="spellEnd"/>
      <w:r>
        <w:rPr>
          <w:rFonts w:ascii="Times New Roman" w:hAnsi="Times New Roman" w:cs="Times New Roman"/>
          <w:color w:val="000000"/>
          <w:sz w:val="24"/>
          <w:szCs w:val="24"/>
        </w:rPr>
        <w:t xml:space="preserve">, Shan, et al. "Incorporation of </w:t>
      </w:r>
      <w:proofErr w:type="spellStart"/>
      <w:r>
        <w:rPr>
          <w:rFonts w:ascii="Times New Roman" w:hAnsi="Times New Roman" w:cs="Times New Roman"/>
          <w:color w:val="000000"/>
          <w:sz w:val="24"/>
          <w:szCs w:val="24"/>
        </w:rPr>
        <w:t>Lysyl-tRNA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Synthetase</w:t>
      </w:r>
      <w:proofErr w:type="spellEnd"/>
      <w:r>
        <w:rPr>
          <w:rFonts w:ascii="Times New Roman" w:hAnsi="Times New Roman" w:cs="Times New Roman"/>
          <w:color w:val="000000"/>
          <w:sz w:val="24"/>
          <w:szCs w:val="24"/>
        </w:rPr>
        <w:t xml:space="preserve"> into Human Immunodeficiency Virus Type 1."</w:t>
      </w:r>
      <w:proofErr w:type="gramEnd"/>
      <w:r>
        <w:rPr>
          <w:rFonts w:ascii="Times New Roman" w:hAnsi="Times New Roman" w:cs="Times New Roman"/>
          <w:color w:val="000000"/>
          <w:sz w:val="24"/>
          <w:szCs w:val="24"/>
        </w:rPr>
        <w:t xml:space="preserve"> </w:t>
      </w:r>
      <w:r>
        <w:rPr>
          <w:rFonts w:ascii="Times New Roman" w:hAnsi="Times New Roman" w:cs="Times New Roman"/>
          <w:i/>
          <w:color w:val="000000"/>
          <w:sz w:val="24"/>
          <w:szCs w:val="24"/>
        </w:rPr>
        <w:t>Journal of Virology</w:t>
      </w:r>
      <w:r>
        <w:rPr>
          <w:rFonts w:ascii="Times New Roman" w:hAnsi="Times New Roman" w:cs="Times New Roman"/>
          <w:color w:val="000000"/>
          <w:sz w:val="24"/>
          <w:szCs w:val="24"/>
        </w:rPr>
        <w:t xml:space="preserve"> 75.11 (2001): 5043-48. Print.</w:t>
      </w:r>
    </w:p>
    <w:p w:rsidR="00E10F59" w:rsidRDefault="00E10F59" w:rsidP="009247D6">
      <w:pPr>
        <w:spacing w:after="0" w:line="480" w:lineRule="auto"/>
        <w:ind w:left="720" w:hanging="720"/>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Senior Undergraduate Mentor.</w:t>
      </w:r>
      <w:proofErr w:type="gramEnd"/>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Personal interview.</w:t>
      </w:r>
      <w:proofErr w:type="gramEnd"/>
      <w:r>
        <w:rPr>
          <w:rFonts w:ascii="Times New Roman" w:hAnsi="Times New Roman" w:cs="Times New Roman"/>
          <w:color w:val="000000"/>
          <w:sz w:val="24"/>
          <w:szCs w:val="24"/>
        </w:rPr>
        <w:t xml:space="preserve"> 26 Sept. 2013.</w:t>
      </w:r>
    </w:p>
    <w:p w:rsidR="00E10F59" w:rsidRPr="0029668F" w:rsidRDefault="00E10F59" w:rsidP="009247D6">
      <w:pPr>
        <w:spacing w:after="0" w:line="480" w:lineRule="auto"/>
        <w:ind w:left="720" w:hanging="720"/>
        <w:rPr>
          <w:rFonts w:ascii="Times New Roman" w:hAnsi="Times New Roman" w:cs="Times New Roman"/>
          <w:sz w:val="24"/>
          <w:szCs w:val="24"/>
        </w:rPr>
      </w:pPr>
      <w:proofErr w:type="spellStart"/>
      <w:r w:rsidRPr="0029668F">
        <w:rPr>
          <w:rFonts w:ascii="Times New Roman" w:hAnsi="Times New Roman" w:cs="Times New Roman"/>
          <w:sz w:val="24"/>
          <w:szCs w:val="24"/>
        </w:rPr>
        <w:t>Sundaram</w:t>
      </w:r>
      <w:proofErr w:type="spellEnd"/>
      <w:r w:rsidRPr="0029668F">
        <w:rPr>
          <w:rFonts w:ascii="Times New Roman" w:hAnsi="Times New Roman" w:cs="Times New Roman"/>
          <w:sz w:val="24"/>
          <w:szCs w:val="24"/>
        </w:rPr>
        <w:t xml:space="preserve">, </w:t>
      </w:r>
      <w:proofErr w:type="spellStart"/>
      <w:r w:rsidRPr="0029668F">
        <w:rPr>
          <w:rFonts w:ascii="Times New Roman" w:hAnsi="Times New Roman" w:cs="Times New Roman"/>
          <w:sz w:val="24"/>
          <w:szCs w:val="24"/>
        </w:rPr>
        <w:t>Sruthi</w:t>
      </w:r>
      <w:proofErr w:type="spellEnd"/>
      <w:r w:rsidRPr="0029668F">
        <w:rPr>
          <w:rFonts w:ascii="Times New Roman" w:hAnsi="Times New Roman" w:cs="Times New Roman"/>
          <w:sz w:val="24"/>
          <w:szCs w:val="24"/>
        </w:rPr>
        <w:t xml:space="preserve">. </w:t>
      </w:r>
      <w:proofErr w:type="gramStart"/>
      <w:r w:rsidRPr="0029668F">
        <w:rPr>
          <w:rFonts w:ascii="Times New Roman" w:hAnsi="Times New Roman" w:cs="Times New Roman"/>
          <w:i/>
          <w:sz w:val="24"/>
          <w:szCs w:val="24"/>
        </w:rPr>
        <w:t>Research Notebook</w:t>
      </w:r>
      <w:r w:rsidRPr="0029668F">
        <w:rPr>
          <w:rFonts w:ascii="Times New Roman" w:hAnsi="Times New Roman" w:cs="Times New Roman"/>
          <w:sz w:val="24"/>
          <w:szCs w:val="24"/>
        </w:rPr>
        <w:t>.</w:t>
      </w:r>
      <w:proofErr w:type="gramEnd"/>
      <w:r w:rsidRPr="0029668F">
        <w:rPr>
          <w:rFonts w:ascii="Times New Roman" w:hAnsi="Times New Roman" w:cs="Times New Roman"/>
          <w:sz w:val="24"/>
          <w:szCs w:val="24"/>
        </w:rPr>
        <w:t xml:space="preserve"> </w:t>
      </w:r>
      <w:proofErr w:type="gramStart"/>
      <w:r w:rsidRPr="0029668F">
        <w:rPr>
          <w:rFonts w:ascii="Times New Roman" w:hAnsi="Times New Roman" w:cs="Times New Roman"/>
          <w:sz w:val="24"/>
          <w:szCs w:val="24"/>
        </w:rPr>
        <w:t>2013. MS. UC Chemistry Laboratory 708 &amp; 709, Cincinnati.</w:t>
      </w:r>
      <w:proofErr w:type="gramEnd"/>
    </w:p>
    <w:p w:rsidR="00E2148E" w:rsidRPr="00A100ED" w:rsidRDefault="00E2148E" w:rsidP="009247D6">
      <w:pPr>
        <w:pStyle w:val="NoSpacing"/>
        <w:spacing w:line="480" w:lineRule="auto"/>
        <w:rPr>
          <w:rFonts w:ascii="Times New Roman" w:hAnsi="Times New Roman" w:cs="Times New Roman"/>
          <w:sz w:val="24"/>
          <w:szCs w:val="24"/>
        </w:rPr>
      </w:pPr>
    </w:p>
    <w:p w:rsidR="009247D6" w:rsidRDefault="009247D6" w:rsidP="009247D6">
      <w:pPr>
        <w:pStyle w:val="NoSpacing"/>
        <w:spacing w:line="480" w:lineRule="auto"/>
        <w:rPr>
          <w:rFonts w:ascii="Times New Roman" w:hAnsi="Times New Roman" w:cs="Times New Roman"/>
          <w:sz w:val="24"/>
          <w:szCs w:val="24"/>
        </w:rPr>
      </w:pPr>
    </w:p>
    <w:p w:rsidR="009247D6" w:rsidRDefault="009247D6" w:rsidP="009247D6">
      <w:pPr>
        <w:spacing w:line="480" w:lineRule="auto"/>
        <w:rPr>
          <w:rFonts w:ascii="Times New Roman" w:hAnsi="Times New Roman" w:cs="Times New Roman"/>
          <w:sz w:val="24"/>
          <w:szCs w:val="24"/>
        </w:rPr>
      </w:pPr>
      <w:r>
        <w:rPr>
          <w:rFonts w:ascii="Times New Roman" w:hAnsi="Times New Roman" w:cs="Times New Roman"/>
          <w:sz w:val="24"/>
          <w:szCs w:val="24"/>
        </w:rPr>
        <w:br w:type="page"/>
      </w:r>
    </w:p>
    <w:p w:rsidR="00E3163C" w:rsidRDefault="002E2E9C" w:rsidP="002E2E9C">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Appendix</w:t>
      </w:r>
    </w:p>
    <w:p w:rsidR="002E2E9C" w:rsidRDefault="002E2E9C" w:rsidP="002E2E9C">
      <w:pPr>
        <w:pStyle w:val="NoSpacing"/>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4457700"/>
            <wp:effectExtent l="0" t="742950" r="0" b="723900"/>
            <wp:docPr id="1" name="Picture 0" descr="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1.JPG"/>
                    <pic:cNvPicPr/>
                  </pic:nvPicPr>
                  <pic:blipFill>
                    <a:blip r:embed="rId7" cstate="print"/>
                    <a:stretch>
                      <a:fillRect/>
                    </a:stretch>
                  </pic:blipFill>
                  <pic:spPr>
                    <a:xfrm rot="5400000">
                      <a:off x="0" y="0"/>
                      <a:ext cx="5943600" cy="4457700"/>
                    </a:xfrm>
                    <a:prstGeom prst="rect">
                      <a:avLst/>
                    </a:prstGeom>
                  </pic:spPr>
                </pic:pic>
              </a:graphicData>
            </a:graphic>
          </wp:inline>
        </w:drawing>
      </w:r>
    </w:p>
    <w:p w:rsidR="00EA217D" w:rsidRDefault="00EA217D" w:rsidP="002E2E9C">
      <w:pPr>
        <w:pStyle w:val="NoSpacing"/>
        <w:spacing w:line="480" w:lineRule="auto"/>
        <w:rPr>
          <w:rFonts w:ascii="Times New Roman" w:hAnsi="Times New Roman" w:cs="Times New Roman"/>
          <w:noProof/>
          <w:sz w:val="24"/>
          <w:szCs w:val="24"/>
        </w:rPr>
      </w:pPr>
    </w:p>
    <w:p w:rsidR="00EA217D" w:rsidRDefault="00EA217D" w:rsidP="002E2E9C">
      <w:pPr>
        <w:pStyle w:val="NoSpacing"/>
        <w:spacing w:line="480" w:lineRule="auto"/>
        <w:rPr>
          <w:rFonts w:ascii="Times New Roman" w:hAnsi="Times New Roman" w:cs="Times New Roman"/>
          <w:noProof/>
          <w:sz w:val="24"/>
          <w:szCs w:val="24"/>
        </w:rPr>
      </w:pPr>
    </w:p>
    <w:p w:rsidR="00EA217D" w:rsidRDefault="00EA217D" w:rsidP="002E2E9C">
      <w:pPr>
        <w:pStyle w:val="NoSpacing"/>
        <w:spacing w:line="480" w:lineRule="auto"/>
        <w:rPr>
          <w:rFonts w:ascii="Times New Roman" w:hAnsi="Times New Roman" w:cs="Times New Roman"/>
          <w:noProof/>
          <w:sz w:val="24"/>
          <w:szCs w:val="24"/>
        </w:rPr>
      </w:pPr>
    </w:p>
    <w:p w:rsidR="002E2E9C" w:rsidRDefault="002E2E9C" w:rsidP="002E2E9C">
      <w:pPr>
        <w:pStyle w:val="NoSpacing"/>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51845" cy="4313884"/>
            <wp:effectExtent l="0" t="723900" r="0" b="696266"/>
            <wp:docPr id="2" name="Picture 1" descr="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2.JPG"/>
                    <pic:cNvPicPr/>
                  </pic:nvPicPr>
                  <pic:blipFill>
                    <a:blip r:embed="rId8" cstate="print"/>
                    <a:stretch>
                      <a:fillRect/>
                    </a:stretch>
                  </pic:blipFill>
                  <pic:spPr>
                    <a:xfrm rot="5400000">
                      <a:off x="0" y="0"/>
                      <a:ext cx="5751845" cy="4313884"/>
                    </a:xfrm>
                    <a:prstGeom prst="rect">
                      <a:avLst/>
                    </a:prstGeom>
                  </pic:spPr>
                </pic:pic>
              </a:graphicData>
            </a:graphic>
          </wp:inline>
        </w:drawing>
      </w:r>
    </w:p>
    <w:p w:rsidR="00EA217D" w:rsidRDefault="00EA217D" w:rsidP="002E2E9C">
      <w:pPr>
        <w:pStyle w:val="NoSpacing"/>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4457700"/>
            <wp:effectExtent l="0" t="742950" r="0" b="723900"/>
            <wp:docPr id="3" name="Picture 2" descr="ph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3.JPG"/>
                    <pic:cNvPicPr/>
                  </pic:nvPicPr>
                  <pic:blipFill>
                    <a:blip r:embed="rId9" cstate="print"/>
                    <a:stretch>
                      <a:fillRect/>
                    </a:stretch>
                  </pic:blipFill>
                  <pic:spPr>
                    <a:xfrm rot="5400000">
                      <a:off x="0" y="0"/>
                      <a:ext cx="5943600" cy="4457700"/>
                    </a:xfrm>
                    <a:prstGeom prst="rect">
                      <a:avLst/>
                    </a:prstGeom>
                  </pic:spPr>
                </pic:pic>
              </a:graphicData>
            </a:graphic>
          </wp:inline>
        </w:drawing>
      </w:r>
    </w:p>
    <w:p w:rsidR="00EA217D" w:rsidRDefault="00EA217D" w:rsidP="002E2E9C">
      <w:pPr>
        <w:pStyle w:val="NoSpacing"/>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4457700"/>
            <wp:effectExtent l="0" t="742950" r="0" b="723900"/>
            <wp:docPr id="4" name="Picture 3" descr="phot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4.jpg"/>
                    <pic:cNvPicPr/>
                  </pic:nvPicPr>
                  <pic:blipFill>
                    <a:blip r:embed="rId10" cstate="print"/>
                    <a:stretch>
                      <a:fillRect/>
                    </a:stretch>
                  </pic:blipFill>
                  <pic:spPr>
                    <a:xfrm rot="5400000">
                      <a:off x="0" y="0"/>
                      <a:ext cx="5943600" cy="4457700"/>
                    </a:xfrm>
                    <a:prstGeom prst="rect">
                      <a:avLst/>
                    </a:prstGeom>
                  </pic:spPr>
                </pic:pic>
              </a:graphicData>
            </a:graphic>
          </wp:inline>
        </w:drawing>
      </w:r>
    </w:p>
    <w:p w:rsidR="00EA217D" w:rsidRDefault="00EA217D" w:rsidP="002E2E9C">
      <w:pPr>
        <w:pStyle w:val="NoSpacing"/>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4457700"/>
            <wp:effectExtent l="0" t="742950" r="0" b="723900"/>
            <wp:docPr id="5" name="Picture 4" descr="phot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5.JPG"/>
                    <pic:cNvPicPr/>
                  </pic:nvPicPr>
                  <pic:blipFill>
                    <a:blip r:embed="rId11" cstate="print"/>
                    <a:stretch>
                      <a:fillRect/>
                    </a:stretch>
                  </pic:blipFill>
                  <pic:spPr>
                    <a:xfrm rot="5400000">
                      <a:off x="0" y="0"/>
                      <a:ext cx="5943600" cy="4457700"/>
                    </a:xfrm>
                    <a:prstGeom prst="rect">
                      <a:avLst/>
                    </a:prstGeom>
                  </pic:spPr>
                </pic:pic>
              </a:graphicData>
            </a:graphic>
          </wp:inline>
        </w:drawing>
      </w:r>
    </w:p>
    <w:p w:rsidR="00EA217D" w:rsidRDefault="00EA217D" w:rsidP="002E2E9C">
      <w:pPr>
        <w:pStyle w:val="NoSpacing"/>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4457700"/>
            <wp:effectExtent l="0" t="742950" r="0" b="723900"/>
            <wp:docPr id="6" name="Picture 5" descr="phot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6.jpg"/>
                    <pic:cNvPicPr/>
                  </pic:nvPicPr>
                  <pic:blipFill>
                    <a:blip r:embed="rId12" cstate="print"/>
                    <a:stretch>
                      <a:fillRect/>
                    </a:stretch>
                  </pic:blipFill>
                  <pic:spPr>
                    <a:xfrm rot="5400000">
                      <a:off x="0" y="0"/>
                      <a:ext cx="5943600" cy="4457700"/>
                    </a:xfrm>
                    <a:prstGeom prst="rect">
                      <a:avLst/>
                    </a:prstGeom>
                  </pic:spPr>
                </pic:pic>
              </a:graphicData>
            </a:graphic>
          </wp:inline>
        </w:drawing>
      </w:r>
    </w:p>
    <w:p w:rsidR="00EA217D" w:rsidRDefault="00EA217D" w:rsidP="002E2E9C">
      <w:pPr>
        <w:pStyle w:val="NoSpacing"/>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4457700"/>
            <wp:effectExtent l="0" t="742950" r="0" b="723900"/>
            <wp:docPr id="7" name="Picture 6" descr="photo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7.jpg"/>
                    <pic:cNvPicPr/>
                  </pic:nvPicPr>
                  <pic:blipFill>
                    <a:blip r:embed="rId13" cstate="print"/>
                    <a:stretch>
                      <a:fillRect/>
                    </a:stretch>
                  </pic:blipFill>
                  <pic:spPr>
                    <a:xfrm rot="5400000">
                      <a:off x="0" y="0"/>
                      <a:ext cx="5943600" cy="4457700"/>
                    </a:xfrm>
                    <a:prstGeom prst="rect">
                      <a:avLst/>
                    </a:prstGeom>
                  </pic:spPr>
                </pic:pic>
              </a:graphicData>
            </a:graphic>
          </wp:inline>
        </w:drawing>
      </w:r>
    </w:p>
    <w:p w:rsidR="00EA217D" w:rsidRDefault="00EA217D" w:rsidP="002E2E9C">
      <w:pPr>
        <w:pStyle w:val="NoSpacing"/>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4457700"/>
            <wp:effectExtent l="0" t="742950" r="0" b="723900"/>
            <wp:docPr id="8" name="Picture 7" descr="photo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8.jpg"/>
                    <pic:cNvPicPr/>
                  </pic:nvPicPr>
                  <pic:blipFill>
                    <a:blip r:embed="rId14" cstate="print"/>
                    <a:stretch>
                      <a:fillRect/>
                    </a:stretch>
                  </pic:blipFill>
                  <pic:spPr>
                    <a:xfrm rot="5400000">
                      <a:off x="0" y="0"/>
                      <a:ext cx="5943600" cy="4457700"/>
                    </a:xfrm>
                    <a:prstGeom prst="rect">
                      <a:avLst/>
                    </a:prstGeom>
                  </pic:spPr>
                </pic:pic>
              </a:graphicData>
            </a:graphic>
          </wp:inline>
        </w:drawing>
      </w:r>
    </w:p>
    <w:p w:rsidR="00EA217D" w:rsidRDefault="00EA217D" w:rsidP="002E2E9C">
      <w:pPr>
        <w:pStyle w:val="NoSpacing"/>
        <w:spacing w:line="480" w:lineRule="auto"/>
        <w:rPr>
          <w:rFonts w:ascii="Times New Roman" w:hAnsi="Times New Roman" w:cs="Times New Roman"/>
          <w:sz w:val="24"/>
          <w:szCs w:val="24"/>
        </w:rPr>
      </w:pPr>
    </w:p>
    <w:p w:rsidR="00EA217D" w:rsidRDefault="00EA217D" w:rsidP="002E2E9C">
      <w:pPr>
        <w:pStyle w:val="NoSpacing"/>
        <w:spacing w:line="480" w:lineRule="auto"/>
        <w:rPr>
          <w:rFonts w:ascii="Times New Roman" w:hAnsi="Times New Roman" w:cs="Times New Roman"/>
          <w:sz w:val="24"/>
          <w:szCs w:val="24"/>
        </w:rPr>
      </w:pPr>
    </w:p>
    <w:p w:rsidR="00EA217D" w:rsidRDefault="00EA217D" w:rsidP="002E2E9C">
      <w:pPr>
        <w:pStyle w:val="NoSpacing"/>
        <w:spacing w:line="480" w:lineRule="auto"/>
        <w:rPr>
          <w:rFonts w:ascii="Times New Roman" w:hAnsi="Times New Roman" w:cs="Times New Roman"/>
          <w:sz w:val="24"/>
          <w:szCs w:val="24"/>
        </w:rPr>
      </w:pPr>
    </w:p>
    <w:p w:rsidR="00EA217D" w:rsidRDefault="00EA217D" w:rsidP="002E2E9C">
      <w:pPr>
        <w:pStyle w:val="NoSpacing"/>
        <w:spacing w:line="480" w:lineRule="auto"/>
        <w:rPr>
          <w:rFonts w:ascii="Times New Roman" w:hAnsi="Times New Roman" w:cs="Times New Roman"/>
          <w:sz w:val="24"/>
          <w:szCs w:val="24"/>
        </w:rPr>
      </w:pPr>
    </w:p>
    <w:p w:rsidR="00EA217D" w:rsidRDefault="00EA217D" w:rsidP="002E2E9C">
      <w:pPr>
        <w:pStyle w:val="NoSpacing"/>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4457700"/>
            <wp:effectExtent l="0" t="742950" r="0" b="723900"/>
            <wp:docPr id="13" name="Picture 12" descr="photo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13.jpg"/>
                    <pic:cNvPicPr/>
                  </pic:nvPicPr>
                  <pic:blipFill>
                    <a:blip r:embed="rId15" cstate="print"/>
                    <a:stretch>
                      <a:fillRect/>
                    </a:stretch>
                  </pic:blipFill>
                  <pic:spPr>
                    <a:xfrm rot="5400000">
                      <a:off x="0" y="0"/>
                      <a:ext cx="5943600" cy="4457700"/>
                    </a:xfrm>
                    <a:prstGeom prst="rect">
                      <a:avLst/>
                    </a:prstGeom>
                  </pic:spPr>
                </pic:pic>
              </a:graphicData>
            </a:graphic>
          </wp:inline>
        </w:drawing>
      </w:r>
    </w:p>
    <w:p w:rsidR="00C43035" w:rsidRDefault="00C43035" w:rsidP="002E2E9C">
      <w:pPr>
        <w:pStyle w:val="NoSpacing"/>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4457700"/>
            <wp:effectExtent l="0" t="742950" r="0" b="723900"/>
            <wp:docPr id="14" name="Picture 13" descr="photo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14.jpg"/>
                    <pic:cNvPicPr/>
                  </pic:nvPicPr>
                  <pic:blipFill>
                    <a:blip r:embed="rId16" cstate="print"/>
                    <a:stretch>
                      <a:fillRect/>
                    </a:stretch>
                  </pic:blipFill>
                  <pic:spPr>
                    <a:xfrm rot="5400000">
                      <a:off x="0" y="0"/>
                      <a:ext cx="5943600" cy="4457700"/>
                    </a:xfrm>
                    <a:prstGeom prst="rect">
                      <a:avLst/>
                    </a:prstGeom>
                  </pic:spPr>
                </pic:pic>
              </a:graphicData>
            </a:graphic>
          </wp:inline>
        </w:drawing>
      </w:r>
    </w:p>
    <w:p w:rsidR="00C43035" w:rsidRDefault="00C43035" w:rsidP="002E2E9C">
      <w:pPr>
        <w:pStyle w:val="NoSpacing"/>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4457700"/>
            <wp:effectExtent l="0" t="742950" r="0" b="723900"/>
            <wp:docPr id="15" name="Picture 14" descr="photo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15.jpg"/>
                    <pic:cNvPicPr/>
                  </pic:nvPicPr>
                  <pic:blipFill>
                    <a:blip r:embed="rId17" cstate="print"/>
                    <a:stretch>
                      <a:fillRect/>
                    </a:stretch>
                  </pic:blipFill>
                  <pic:spPr>
                    <a:xfrm rot="5400000">
                      <a:off x="0" y="0"/>
                      <a:ext cx="5943600" cy="4457700"/>
                    </a:xfrm>
                    <a:prstGeom prst="rect">
                      <a:avLst/>
                    </a:prstGeom>
                  </pic:spPr>
                </pic:pic>
              </a:graphicData>
            </a:graphic>
          </wp:inline>
        </w:drawing>
      </w:r>
    </w:p>
    <w:p w:rsidR="00C43035" w:rsidRDefault="00C43035" w:rsidP="002E2E9C">
      <w:pPr>
        <w:pStyle w:val="NoSpacing"/>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4457700"/>
            <wp:effectExtent l="0" t="742950" r="0" b="723900"/>
            <wp:docPr id="16" name="Picture 15" descr="photo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16.jpg"/>
                    <pic:cNvPicPr/>
                  </pic:nvPicPr>
                  <pic:blipFill>
                    <a:blip r:embed="rId18" cstate="print"/>
                    <a:stretch>
                      <a:fillRect/>
                    </a:stretch>
                  </pic:blipFill>
                  <pic:spPr>
                    <a:xfrm rot="5400000">
                      <a:off x="0" y="0"/>
                      <a:ext cx="5943600" cy="4457700"/>
                    </a:xfrm>
                    <a:prstGeom prst="rect">
                      <a:avLst/>
                    </a:prstGeom>
                  </pic:spPr>
                </pic:pic>
              </a:graphicData>
            </a:graphic>
          </wp:inline>
        </w:drawing>
      </w:r>
    </w:p>
    <w:p w:rsidR="00AD35A7" w:rsidRDefault="00AD35A7" w:rsidP="002E2E9C">
      <w:pPr>
        <w:pStyle w:val="NoSpacing"/>
        <w:spacing w:line="480" w:lineRule="auto"/>
        <w:rPr>
          <w:rFonts w:ascii="Times New Roman" w:hAnsi="Times New Roman" w:cs="Times New Roman"/>
          <w:sz w:val="24"/>
          <w:szCs w:val="24"/>
        </w:rPr>
      </w:pPr>
    </w:p>
    <w:p w:rsidR="00AD35A7" w:rsidRPr="004506B0" w:rsidRDefault="004038B4" w:rsidP="002E2E9C">
      <w:pPr>
        <w:pStyle w:val="NoSpacing"/>
        <w:spacing w:line="480" w:lineRule="auto"/>
        <w:rPr>
          <w:rFonts w:ascii="Times New Roman" w:hAnsi="Times New Roman" w:cs="Times New Roman"/>
          <w:i/>
          <w:sz w:val="24"/>
          <w:szCs w:val="24"/>
        </w:rPr>
      </w:pPr>
      <w:hyperlink r:id="rId19" w:history="1">
        <w:r w:rsidR="00AD35A7" w:rsidRPr="00AD35A7">
          <w:rPr>
            <w:rStyle w:val="Hyperlink"/>
            <w:rFonts w:ascii="Times New Roman" w:hAnsi="Times New Roman" w:cs="Times New Roman"/>
            <w:sz w:val="24"/>
            <w:szCs w:val="24"/>
          </w:rPr>
          <w:t>LysRS-HIV1 article.pdf</w:t>
        </w:r>
      </w:hyperlink>
      <w:r w:rsidR="008F06CC">
        <w:rPr>
          <w:rFonts w:ascii="Times New Roman" w:hAnsi="Times New Roman" w:cs="Times New Roman"/>
          <w:sz w:val="24"/>
          <w:szCs w:val="24"/>
        </w:rPr>
        <w:t xml:space="preserve">   ---attached separately with </w:t>
      </w:r>
      <w:r w:rsidR="004506B0">
        <w:rPr>
          <w:rFonts w:ascii="Times New Roman" w:hAnsi="Times New Roman" w:cs="Times New Roman"/>
          <w:sz w:val="24"/>
          <w:szCs w:val="24"/>
        </w:rPr>
        <w:t>EMAIL</w:t>
      </w:r>
    </w:p>
    <w:p w:rsidR="00B83B09" w:rsidRDefault="00B83B09" w:rsidP="002E2E9C">
      <w:pPr>
        <w:pStyle w:val="NoSpacing"/>
        <w:spacing w:line="480" w:lineRule="auto"/>
        <w:rPr>
          <w:rFonts w:ascii="Times New Roman" w:hAnsi="Times New Roman" w:cs="Times New Roman"/>
          <w:sz w:val="24"/>
          <w:szCs w:val="24"/>
        </w:rPr>
      </w:pPr>
    </w:p>
    <w:p w:rsidR="00B83B09" w:rsidRPr="00E21D72" w:rsidRDefault="00B83B09" w:rsidP="002E2E9C">
      <w:pPr>
        <w:pStyle w:val="NoSpacing"/>
        <w:spacing w:line="480" w:lineRule="auto"/>
        <w:rPr>
          <w:rFonts w:ascii="Times New Roman" w:hAnsi="Times New Roman" w:cs="Times New Roman"/>
          <w:sz w:val="24"/>
          <w:szCs w:val="24"/>
        </w:rPr>
      </w:pPr>
    </w:p>
    <w:sectPr w:rsidR="00B83B09" w:rsidRPr="00E21D72" w:rsidSect="00340D23">
      <w:headerReference w:type="default" r:id="rId2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755B" w:rsidRDefault="0057755B" w:rsidP="00B83B09">
      <w:pPr>
        <w:spacing w:after="0" w:line="240" w:lineRule="auto"/>
      </w:pPr>
      <w:r>
        <w:separator/>
      </w:r>
    </w:p>
  </w:endnote>
  <w:endnote w:type="continuationSeparator" w:id="0">
    <w:p w:rsidR="0057755B" w:rsidRDefault="0057755B" w:rsidP="00B83B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755B" w:rsidRDefault="0057755B" w:rsidP="00B83B09">
      <w:pPr>
        <w:spacing w:after="0" w:line="240" w:lineRule="auto"/>
      </w:pPr>
      <w:r>
        <w:separator/>
      </w:r>
    </w:p>
  </w:footnote>
  <w:footnote w:type="continuationSeparator" w:id="0">
    <w:p w:rsidR="0057755B" w:rsidRDefault="0057755B" w:rsidP="00B83B0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3B09" w:rsidRDefault="00B83B09" w:rsidP="00B83B09">
    <w:pPr>
      <w:pStyle w:val="Header"/>
      <w:jc w:val="right"/>
    </w:pPr>
    <w:proofErr w:type="spellStart"/>
    <w:r>
      <w:t>Sundaram</w:t>
    </w:r>
    <w:proofErr w:type="spellEnd"/>
    <w:r>
      <w:t xml:space="preserve"> </w:t>
    </w:r>
    <w:sdt>
      <w:sdtPr>
        <w:id w:val="6741381"/>
        <w:docPartObj>
          <w:docPartGallery w:val="Page Numbers (Top of Page)"/>
          <w:docPartUnique/>
        </w:docPartObj>
      </w:sdtPr>
      <w:sdtContent>
        <w:fldSimple w:instr=" PAGE   \* MERGEFORMAT ">
          <w:r w:rsidR="004506B0">
            <w:rPr>
              <w:noProof/>
            </w:rPr>
            <w:t>22</w:t>
          </w:r>
        </w:fldSimple>
      </w:sdtContent>
    </w:sdt>
  </w:p>
  <w:p w:rsidR="00B83B09" w:rsidRDefault="00B83B09" w:rsidP="00B83B09">
    <w:pPr>
      <w:pStyle w:val="Header"/>
      <w:jc w:val="right"/>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footnotePr>
    <w:footnote w:id="-1"/>
    <w:footnote w:id="0"/>
  </w:footnotePr>
  <w:endnotePr>
    <w:endnote w:id="-1"/>
    <w:endnote w:id="0"/>
  </w:endnotePr>
  <w:compat/>
  <w:rsids>
    <w:rsidRoot w:val="00E21D72"/>
    <w:rsid w:val="000A7D12"/>
    <w:rsid w:val="000E4741"/>
    <w:rsid w:val="000F697F"/>
    <w:rsid w:val="0011658B"/>
    <w:rsid w:val="00120542"/>
    <w:rsid w:val="00147AF2"/>
    <w:rsid w:val="002A157D"/>
    <w:rsid w:val="002E2E9C"/>
    <w:rsid w:val="002F4496"/>
    <w:rsid w:val="002F6780"/>
    <w:rsid w:val="003131BA"/>
    <w:rsid w:val="00340D23"/>
    <w:rsid w:val="0038107B"/>
    <w:rsid w:val="003949AA"/>
    <w:rsid w:val="003A37C2"/>
    <w:rsid w:val="003B34E6"/>
    <w:rsid w:val="003E7DC6"/>
    <w:rsid w:val="004038B4"/>
    <w:rsid w:val="00420564"/>
    <w:rsid w:val="0043358E"/>
    <w:rsid w:val="004506B0"/>
    <w:rsid w:val="0053164F"/>
    <w:rsid w:val="005641F2"/>
    <w:rsid w:val="0057755B"/>
    <w:rsid w:val="006176BC"/>
    <w:rsid w:val="0067533F"/>
    <w:rsid w:val="006D28C4"/>
    <w:rsid w:val="006E1C1E"/>
    <w:rsid w:val="00744A51"/>
    <w:rsid w:val="007471E0"/>
    <w:rsid w:val="007B5556"/>
    <w:rsid w:val="007D2AB3"/>
    <w:rsid w:val="0080384D"/>
    <w:rsid w:val="00814451"/>
    <w:rsid w:val="008B27BC"/>
    <w:rsid w:val="008B741D"/>
    <w:rsid w:val="008C20C7"/>
    <w:rsid w:val="008D718A"/>
    <w:rsid w:val="008E6B25"/>
    <w:rsid w:val="008F06CC"/>
    <w:rsid w:val="009150CB"/>
    <w:rsid w:val="009247D6"/>
    <w:rsid w:val="00942795"/>
    <w:rsid w:val="00950A7B"/>
    <w:rsid w:val="009755C2"/>
    <w:rsid w:val="009D2F04"/>
    <w:rsid w:val="00A0273D"/>
    <w:rsid w:val="00A100ED"/>
    <w:rsid w:val="00A20CDC"/>
    <w:rsid w:val="00A2403A"/>
    <w:rsid w:val="00A4499A"/>
    <w:rsid w:val="00A6316E"/>
    <w:rsid w:val="00A835C2"/>
    <w:rsid w:val="00AD35A7"/>
    <w:rsid w:val="00AE0D61"/>
    <w:rsid w:val="00B06E3D"/>
    <w:rsid w:val="00B328CF"/>
    <w:rsid w:val="00B40756"/>
    <w:rsid w:val="00B83B09"/>
    <w:rsid w:val="00BA1B4D"/>
    <w:rsid w:val="00BC2D0D"/>
    <w:rsid w:val="00BC5C08"/>
    <w:rsid w:val="00C243A0"/>
    <w:rsid w:val="00C43035"/>
    <w:rsid w:val="00C439EA"/>
    <w:rsid w:val="00C45A3F"/>
    <w:rsid w:val="00CB3279"/>
    <w:rsid w:val="00CD5BBB"/>
    <w:rsid w:val="00CF6DA1"/>
    <w:rsid w:val="00D77E78"/>
    <w:rsid w:val="00DB2CC9"/>
    <w:rsid w:val="00DC3D78"/>
    <w:rsid w:val="00DD2051"/>
    <w:rsid w:val="00DD7F69"/>
    <w:rsid w:val="00E10F59"/>
    <w:rsid w:val="00E2148E"/>
    <w:rsid w:val="00E21D72"/>
    <w:rsid w:val="00E3163C"/>
    <w:rsid w:val="00E70963"/>
    <w:rsid w:val="00E7373C"/>
    <w:rsid w:val="00E929B4"/>
    <w:rsid w:val="00EA217D"/>
    <w:rsid w:val="00EC6F41"/>
    <w:rsid w:val="00F4554B"/>
    <w:rsid w:val="00F6209E"/>
    <w:rsid w:val="00F834E0"/>
    <w:rsid w:val="00FA5D85"/>
    <w:rsid w:val="00FF297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0D2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21D72"/>
    <w:pPr>
      <w:spacing w:after="0" w:line="240" w:lineRule="auto"/>
    </w:pPr>
  </w:style>
  <w:style w:type="paragraph" w:styleId="BalloonText">
    <w:name w:val="Balloon Text"/>
    <w:basedOn w:val="Normal"/>
    <w:link w:val="BalloonTextChar"/>
    <w:uiPriority w:val="99"/>
    <w:semiHidden/>
    <w:unhideWhenUsed/>
    <w:rsid w:val="002E2E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2E9C"/>
    <w:rPr>
      <w:rFonts w:ascii="Tahoma" w:hAnsi="Tahoma" w:cs="Tahoma"/>
      <w:sz w:val="16"/>
      <w:szCs w:val="16"/>
    </w:rPr>
  </w:style>
  <w:style w:type="paragraph" w:styleId="Header">
    <w:name w:val="header"/>
    <w:basedOn w:val="Normal"/>
    <w:link w:val="HeaderChar"/>
    <w:uiPriority w:val="99"/>
    <w:unhideWhenUsed/>
    <w:rsid w:val="00B83B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3B09"/>
  </w:style>
  <w:style w:type="paragraph" w:styleId="Footer">
    <w:name w:val="footer"/>
    <w:basedOn w:val="Normal"/>
    <w:link w:val="FooterChar"/>
    <w:uiPriority w:val="99"/>
    <w:semiHidden/>
    <w:unhideWhenUsed/>
    <w:rsid w:val="00B83B0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83B09"/>
  </w:style>
  <w:style w:type="character" w:styleId="Hyperlink">
    <w:name w:val="Hyperlink"/>
    <w:basedOn w:val="DefaultParagraphFont"/>
    <w:uiPriority w:val="99"/>
    <w:unhideWhenUsed/>
    <w:rsid w:val="00AD35A7"/>
    <w:rPr>
      <w:color w:val="0000FF" w:themeColor="hyperlink"/>
      <w:u w:val="single"/>
    </w:rPr>
  </w:style>
  <w:style w:type="character" w:styleId="FollowedHyperlink">
    <w:name w:val="FollowedHyperlink"/>
    <w:basedOn w:val="DefaultParagraphFont"/>
    <w:uiPriority w:val="99"/>
    <w:semiHidden/>
    <w:unhideWhenUsed/>
    <w:rsid w:val="00AE0D6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hyperlink" Target="LysRS-HIV1%20article.pdf"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1900</TotalTime>
  <Pages>22</Pages>
  <Words>2697</Words>
  <Characters>15373</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Sruthi</dc:creator>
  <cp:lastModifiedBy>Sruthi</cp:lastModifiedBy>
  <cp:revision>54</cp:revision>
  <dcterms:created xsi:type="dcterms:W3CDTF">2013-10-10T12:34:00Z</dcterms:created>
  <dcterms:modified xsi:type="dcterms:W3CDTF">2013-10-18T13:03:00Z</dcterms:modified>
</cp:coreProperties>
</file>